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PERSONEL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Dairesi/Vergi Numarası: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Sözleşmesi Bilgileri: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Başlama Tarihi: …/…/….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Tarihi: …/…/….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Nedeni: (İstifa, Fesih, Anlaşmalı Fesih vb.)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Edilen Hak ve Alacaklar: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Ücretler: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Son ... aylık maaş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Fazla mesai ücretleri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Ulusal bayram ve genel tatil ücretleri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Hafta tatili ücretleri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İzinler: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Yıllık izin ücreti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Diğer: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Kıdem tazminatı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İhbar tazminatı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(Gerekirse diğer ödemeler)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Ödeme Bilgileri: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…/…/….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(Nakit, Havale, EFT vb.)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Ödenen Tutar: (Rakam ve yazı ile)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yukarıda belirtilen tarihler arasında işveren nezdinde çalıştığını ve iş akdinin .../.../...... tarihinde (işten ayrılma nedeni) ile sona erdiğini beyan eder.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işverenden iş akdi ve kanundan doğan tüm haklarını (özellikle yukarıda belirtilen ücret, izin ve diğer haklarını) eksiksiz ve tam olarak aldığını beyan eder.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işverenine karşı iş akdi ve kanundan doğan herhangi bir hak ve alacağının kalmadığını, işverenini tüm haklarından ibra ettiğini beyan eder.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işçiye ait eşyaların teslim alındığı, rekabet yasağı vb.)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İşçi: İşveren: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 ibranamesi, işçinin işverenine karşı olan tüm haklarından feragat ettiğini gösteren önemli bir belgedir. Bu nedenle, ibranameyi imzalamadan önce dikkatlice okunmalı ve anlaşılmalıdır.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işçinin ibranameyi kendi özgür iradesiyle imzalaması gerekir. İşverenin işçiyi ibraname imzalamaya zorlaması hukuken geçerli değildir.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Personel ibranamesi düzenlenirken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