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TAZMİNAT İBRANAMESİ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Zarar Gören (Davacı):</w:t>
      </w:r>
    </w:p>
    <w:p w:rsidR="00000000" w:rsidDel="00000000" w:rsidP="00000000" w:rsidRDefault="00000000" w:rsidRPr="00000000" w14:paraId="0000000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No:</w:t>
      </w:r>
    </w:p>
    <w:p w:rsidR="00000000" w:rsidDel="00000000" w:rsidP="00000000" w:rsidRDefault="00000000" w:rsidRPr="00000000" w14:paraId="0000000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Zarar Veren (Davalı):</w:t>
      </w:r>
    </w:p>
    <w:p w:rsidR="00000000" w:rsidDel="00000000" w:rsidP="00000000" w:rsidRDefault="00000000" w:rsidRPr="00000000" w14:paraId="0000000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Soyadı/Unvanı:</w:t>
      </w:r>
    </w:p>
    <w:p w:rsidR="00000000" w:rsidDel="00000000" w:rsidP="00000000" w:rsidRDefault="00000000" w:rsidRPr="00000000" w14:paraId="0000000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No/Vergi No:</w:t>
      </w:r>
    </w:p>
    <w:p w:rsidR="00000000" w:rsidDel="00000000" w:rsidP="00000000" w:rsidRDefault="00000000" w:rsidRPr="00000000" w14:paraId="0000000A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Olayın/Davanın Konusu: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(Tazminatın nedeni olan olayın veya davanın kısa ve öz açıklaması, örneğin: trafik kazası, iş kazası, haksız fesih vb.)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Tazminat Bilgileri:</w:t>
      </w:r>
    </w:p>
    <w:p w:rsidR="00000000" w:rsidDel="00000000" w:rsidP="00000000" w:rsidRDefault="00000000" w:rsidRPr="00000000" w14:paraId="0000000E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Ödenen Tazminat Tutarı: (Rakam ve yazı ile)</w:t>
      </w:r>
    </w:p>
    <w:p w:rsidR="00000000" w:rsidDel="00000000" w:rsidP="00000000" w:rsidRDefault="00000000" w:rsidRPr="00000000" w14:paraId="0000000F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Ödeme Tarihi: …/…/….</w:t>
      </w:r>
    </w:p>
    <w:p w:rsidR="00000000" w:rsidDel="00000000" w:rsidP="00000000" w:rsidRDefault="00000000" w:rsidRPr="00000000" w14:paraId="00000010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Ödeme Şekli: (Nakit, Havale, EFT vb.)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İbra Beyanı: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Zarar Gören, Zarar Veren tarafından ödenen ... TL (yazı ile: …………….. Türk Lirası) tutarındaki tazminatı …/…/…. tarihinde eksiksiz ve tam olarak aldığını beyan eder.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Zarar Gören, Zarar Veren'i bu olay/dava nedeniyle doğan veya doğabilecek tüm maddi ve manevi zararları ile ilgili her türlü hak ve taleplerinden ibra eder.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Zarar Veren, Zarar Gören tarafından ibra edildiğini kabul eder ve bu ibraname ile taraflar arasında belirtilen olay/davaya ilişkin herhangi bir alacak-verecek veya tazminat ilişkisi kalmamıştır.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Hususlar: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(Gerekli görüldüğü takdirde ek hususlar belirtilebilir, örneğin: tarafların birbirlerine karşı olan tüm davalardan feragat ettikleri, ibranamenin kapsamı vb.)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Yürürlük: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ibraname, taraflarca imzalandığı tarihte yürürlüğe girer.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İmzalar: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Zarar Gören: Zarar Veren: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(İmza) (İmza ve Kaşe (varsa))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Şahitler:</w:t>
      </w:r>
      <w:r w:rsidDel="00000000" w:rsidR="00000000" w:rsidRPr="00000000">
        <w:rPr>
          <w:color w:val="1f1f1f"/>
          <w:rtl w:val="0"/>
        </w:rPr>
        <w:t xml:space="preserve"> (İsteğe bağlı)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(Adı Soyadı, İmza) (Adı Soyadı, İmza)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…/…/….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 Notlar:</w:t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Tazminat ibranamesi, zarar görenin zarar verenden aldığı tazminat karşılığında zarar vereni ibra ettiğini gösteren önemli bir belgedir.</w:t>
      </w:r>
    </w:p>
    <w:p w:rsidR="00000000" w:rsidDel="00000000" w:rsidP="00000000" w:rsidRDefault="00000000" w:rsidRPr="00000000" w14:paraId="0000002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İbranameyi imzalamadan önce dikkatlice okunmalı ve anlaşılmalıdır.</w:t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İbranamenin geçerli olabilmesi için, zarar görenin ibranameyi kendi özgür iradesiyle imzalaması gerekir.</w:t>
      </w:r>
    </w:p>
    <w:p w:rsidR="00000000" w:rsidDel="00000000" w:rsidP="00000000" w:rsidRDefault="00000000" w:rsidRPr="00000000" w14:paraId="0000002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İbraname, noter huzurunda imzalanırsa daha güçlü bir hukuki belge haline gelir.</w:t>
      </w:r>
    </w:p>
    <w:p w:rsidR="00000000" w:rsidDel="00000000" w:rsidP="00000000" w:rsidRDefault="00000000" w:rsidRPr="00000000" w14:paraId="0000002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İbranamede yer alan bilgiler, tarafların anlaşmasına göre değişebilir.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Uyarı:</w:t>
      </w:r>
      <w:r w:rsidDel="00000000" w:rsidR="00000000" w:rsidRPr="00000000">
        <w:rPr>
          <w:color w:val="1f1f1f"/>
          <w:rtl w:val="0"/>
        </w:rPr>
        <w:t xml:space="preserve"> Bu belge sadece bir örnektir. Tazminat ibranamesi düzenlenirken bir avukattan hukuki destek almanız önerilir.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