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ÖDEME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Alacaklı: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Borçlu: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Borç Bilgileri: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Borç Tutarı: (Rakam ve yazı ile)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Borcun Kaynağı: (Sözleşme, senet, fatura vb.)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Borcun Tarihi: …/…/….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Ödeme Bilgileri: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…/…/….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(Nakit, Havale, EFT vb.)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Alacaklı, Borçlu'nun yukarıda belirtilen ... TL (yazı ile: …………….. Türk Lirası) tutarındaki borcunu .../.../...... tarihinde tamamen ödediğini beyan eder.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Alacaklı, Borçlu'yu bu borç ve fer'ilerinden (faiz, masraf, vekalet ücreti vb.) dolayı ibra ettiğini beyan eder.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Borçlu, Alacaklı tarafından ibra edildiğini kabul eder ve bu ibraname ile taraflar arasında belirtilen borca ilişkin herhangi bir alacak-verecek ilişkisi kalmamıştır.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ödeme makbuzu veya dekont bilgileri, ibranamenin kapsamı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Alacaklı: Borçlu: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ibranamesi, borcun tamamen ödendiğini ve taraflar arasında herhangi bir alacak-verecek ilişkisi kalmadığını gösteren resmi bir belgedir.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alacaklının ibranameyi kendi özgür iradesiyle imzalaması gerekir.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Ödeme ibranamesi düzenlenirken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