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Fransa Konsolosluğuna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Konsolosluğu'na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[Vize Türü] Vize Başvurusu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Soyadınız], [T.C. Kimlik No] numaralı, [Doğum Tarihi] tarihinde [Doğum Yeri] 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[Seyahat amacınızı açıklayın (turistik, ticari, aile ziyareti, eğitim vb.)]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[Seyahat tarihlerinizi ve süresini belirtin]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[Fransa'da nerede kalacağınızı ve kiminle görüşeceğinizi belirtin]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[Seyahat masraflarınızın nasıl karşılanacağını açıklayın]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 desteklemek için aşağıdaki belgeleri sunuyorum: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Pasaport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 formu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Biometrik fotoğraflar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Seyahat sağlık sigortası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Uçak bileti veya rezervasyonu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Konaklama rezervasyonu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Maddi yeterlilik belgeleri (banka hesap dökümü, maaş bordrosu vb.)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[Seyahat amacına göre diğer belgeler (davetiye, şirket yazısı, öğrenci belgesi vb.)]**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başvurumun değerlendirilmesi için gerekli olan tüm belgeleri eksiksiz olarak sunduğumu beyan ederim.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başvurumun kabulünü ve en kısa sürede sonuçlandırılmasını arz ederim.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Fransızca veya Türkçe olarak yazabilirsiniz.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seyahat amacınızı, seyahat tarihlerinizi ve süresini, Fransa'da nerede kalacağınızı ve kiminle görüşeceğinizi, seyahat masraflarınızın nasıl karşılanacağını ve sunduğunuz belgeleri açık ve net bir şekilde yazın.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vize başvuru formuna ekleyin.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Vizesi Hakkında Daha Fazla Bilgi: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vizesi için gerekli belgeler ve başvuru süreci hakkında daha fazla bilgi için Fransa Konsolosluğu'nun web sitesini: [geçersiz URL kaldırıldı] ziyaret edebilirsiniz.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ile ilgili sorularınız için Fransa Konsolosluğu'nun vize hattını: [geçersiz URL kaldırıldı] arayabilirsiniz.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dilekçenizle ilgili.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 ile İlgili Dikkat Edilmesi Gereken Hususlar: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Konsolosluğu'na dilekçe ile ilgili daha fazla bilgi için Konsolosluk'un web sitesini veya vize hattını arayabilirsiniz.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 ile ilgili aşağıdaki kaynaklara da başvurabilirsiniz: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Fransa Konsolosluğu'nun web sitesi: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Fransa Konsolosluğu'nun vize hattı:</w:t>
      </w:r>
      <w:r w:rsidDel="00000000" w:rsidR="00000000" w:rsidRPr="00000000">
        <w:rPr>
          <w:color w:val="1f1f1f"/>
          <w:rtl w:val="0"/>
        </w:rPr>
        <w:t xml:space="preserve"> +90 850 255 41 41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Konsolosluğu vize başvurularını değerlendirmek için 15 iş gününe kadar sürebilir.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 ücreti vize türüne göre değişiklik gösterir.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