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Geriye Dönük Aile Yardımı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[Kuruma]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Geriye Dönük Aile Yardımı Talebi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Ben, [Adınız Soyadınız], [T.C. Kimlik Numaranız] numaralı, [Doğum Tarihi] tarihinde [Doğum Yeri]'nde doğan, [Uyruğu] uyruklu bir vatandaşımdır.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[Adresiniz]</w:t>
      </w:r>
      <w:r w:rsidDel="00000000" w:rsidR="00000000" w:rsidRPr="00000000">
        <w:rPr>
          <w:color w:val="1f1f1f"/>
          <w:rtl w:val="0"/>
        </w:rPr>
        <w:t xml:space="preserve"> adresinde ikamet etmekteyim.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[Eşinizin/Çocuğunuzun Adı Soyadı]'nın [T.C. Kimlik Numaranız] numaralı, [Doğum Tarihi] tarihinde [Doğum Yeri]'nde doğan, [Uyruğu] uyruklu [eşiniz/çocuğunuz] olduğunu bildiririm.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[Eşinizin/Çocuğunuzun] [eğitim durumu/iş durumu] nedeniyle aile yardımı almaya hak sahibi olduğumuzu düşünüyorum.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[Geriye dönük aile yardımı talep ettiğiniz tarih aralığını ve nedenini açıklayınız. Örneğin, eşinizin/çocuğunuzun işsiz kalması, eğitim masraflarının artması vb.]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nedenle, [geriye dönük aile yardımı talep ettiğiniz miktar] tutarında geriye dönük aile yardımı talep ediyorum.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Gereğinin yapılmasını arz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Belgeler: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Kimlik fotokopiniz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Eşinizin/Çocuğunuzun kimlik fotokopisi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Evlilik cüzdanı fotokopisi (varsa)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Nüfus cüzdanı fotokopisi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Gelir belgesi (maaş bordrosu, SGK dökümü vb.)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 belgesi (varsa)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ilgili belgeler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kuruma teslim edin.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eşinizin/çocuğunuzun kimlik bilgilerini, geriye dönük aile yardımı talep ettiğiniz tarih aralığını ve miktarını, talep nedeninizi açık ve net bir şekilde yazın.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kuruma elden teslim edebilir veya posta yoluyla gönderebilirsiniz.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Geriye Dönük Aile Yardımı Hakkında Daha Fazla Bilgi: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Geriye dönük aile yardımı, aile yardımı almaya hak sahibi olan kişilerin, hak sahipliği kazandıkları tarihten itibaren geriye dönük olarak aile yardımı talep edebilmeleridir.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Geriye dönük aile yardımı talebinde bulunabilmek için belirli bir süre sınırı vardır. Bu süre sınırı, genel olarak hak sahipliği kazanıldığı tarihten itibaren </w:t>
      </w:r>
      <w:r w:rsidDel="00000000" w:rsidR="00000000" w:rsidRPr="00000000">
        <w:rPr>
          <w:b w:val="1"/>
          <w:color w:val="1f1f1f"/>
          <w:rtl w:val="0"/>
        </w:rPr>
        <w:t xml:space="preserve">bir yıl</w:t>
      </w:r>
      <w:r w:rsidDel="00000000" w:rsidR="00000000" w:rsidRPr="00000000">
        <w:rPr>
          <w:color w:val="1f1f1f"/>
          <w:rtl w:val="0"/>
        </w:rPr>
        <w:t xml:space="preserve"> olarak belirlenmiştir.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Geriye dönük aile yardımı talebi, yazılı bir dilekçe ile yapılmalıdır.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Dilekçeye, kimlik belgeleri, gelir belgeleri ve diğer ilgili belgeler eklenmelidir.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Geriye dönük aile yardımı dilekçenizle ilgili.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Geriye Dönük Aile Yardımı Dilekçesi ile İlgili Dikkat Edilmesi Gereken Hususlar: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imzalamadan önce tüm maddelerini dikkatlice okuyunuz.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bir nüshasını saklayınız.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Kurum, geriye dönük aile yardımı talebinizi inceleyecek ve gerekli incelemeler sonucunda bir karar verecektir.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Kurumun kararına itiraz etme hakkınız vardır.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Geriye dönük aile yardımı dilekçesi ile ilgili aşağıdaki kaynaklara da başvurabilirsiniz: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Aile ve Sosyal Hizmetler Bakanlığı: </w:t>
      </w:r>
      <w:hyperlink r:id="rId6">
        <w:r w:rsidDel="00000000" w:rsidR="00000000" w:rsidRPr="00000000">
          <w:rPr>
            <w:b w:val="1"/>
            <w:color w:val="0b57d0"/>
            <w:u w:val="single"/>
            <w:rtl w:val="0"/>
          </w:rPr>
          <w:t xml:space="preserve">https://www.aile.gov.tr/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Sosyal Güvenlik Kurumu: </w:t>
      </w:r>
      <w:hyperlink r:id="rId7">
        <w:r w:rsidDel="00000000" w:rsidR="00000000" w:rsidRPr="00000000">
          <w:rPr>
            <w:b w:val="1"/>
            <w:color w:val="0b57d0"/>
            <w:u w:val="single"/>
            <w:rtl w:val="0"/>
          </w:rPr>
          <w:t xml:space="preserve">https://www.sgk.gov.tr/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aile.gov.tr/" TargetMode="External"/><Relationship Id="rId7" Type="http://schemas.openxmlformats.org/officeDocument/2006/relationships/hyperlink" Target="https://www.sgk.gov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