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Asansör Teknik Şartname Örnekleri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Asansör teknik şartnameleri, asansörün türüne, kullanım amacına ve binanın özelliklerine göre değişiklik gösterebilir. Ancak genel olarak aşağıdaki başlıkları içermelidir: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Genel Bilgiler:</w:t>
      </w:r>
    </w:p>
    <w:p w:rsidR="00000000" w:rsidDel="00000000" w:rsidP="00000000" w:rsidRDefault="00000000" w:rsidRPr="00000000" w14:paraId="0000000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adı ve adresi</w:t>
      </w:r>
    </w:p>
    <w:p w:rsidR="00000000" w:rsidDel="00000000" w:rsidP="00000000" w:rsidRDefault="00000000" w:rsidRPr="00000000" w14:paraId="0000000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 tipi (yolcu, yük, servis, sedye vb.)</w:t>
      </w:r>
    </w:p>
    <w:p w:rsidR="00000000" w:rsidDel="00000000" w:rsidP="00000000" w:rsidRDefault="00000000" w:rsidRPr="00000000" w14:paraId="0000000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 sayısı ve kapasitesi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sayısı ve seyir mesafesi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Hız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Makine dairesi tipi (makine daireli veya makine dairesiz)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Standartlar ve Yönetmelikler: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Asansörün, yürürlükteki tüm yasal düzenlemelere, standartlara ve yönetmeliklere uygun olması gerektiği belirtilmelidir. (TS EN 81-20, TS EN 81-50, TS EN 81-70, Elektrik Tesisleri Yönetmeliği, Binaların Yangından Korunması Hakkında Yönetmelik vb.)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Teknik Özellikler:</w:t>
      </w:r>
    </w:p>
    <w:p w:rsidR="00000000" w:rsidDel="00000000" w:rsidP="00000000" w:rsidRDefault="00000000" w:rsidRPr="00000000" w14:paraId="0000000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Kabin: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Boyutlar (en, boy, yükseklik)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tipi (otomatik, yarı otomatik, manuel)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açıklığı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İç kaplama malzemesi (paslanmaz çelik, laminant vb.)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Havalandırma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Ayna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Kumanda panosu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Acil durum butonu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Görüş alanı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Kat göstergesi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Yük göstergesi</w:t>
      </w:r>
    </w:p>
    <w:p w:rsidR="00000000" w:rsidDel="00000000" w:rsidP="00000000" w:rsidRDefault="00000000" w:rsidRPr="00000000" w14:paraId="0000001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Kuyu: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Kuyu duvarları ve tabanının malzemesi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Kuyu aydınlatması</w:t>
      </w:r>
    </w:p>
    <w:p w:rsidR="00000000" w:rsidDel="00000000" w:rsidP="00000000" w:rsidRDefault="00000000" w:rsidRPr="00000000" w14:paraId="0000001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Kuyu içi priz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Kapılar:</w:t>
      </w:r>
    </w:p>
    <w:p w:rsidR="00000000" w:rsidDel="00000000" w:rsidP="00000000" w:rsidRDefault="00000000" w:rsidRPr="00000000" w14:paraId="00000020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Kat kapısı tipi (otomatik, yarı otomatik, manuel)</w:t>
      </w:r>
    </w:p>
    <w:p w:rsidR="00000000" w:rsidDel="00000000" w:rsidP="00000000" w:rsidRDefault="00000000" w:rsidRPr="00000000" w14:paraId="00000021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açıklığı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malzemesi (çelik, paslanmaz çelik, alüminyum vb.)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Kapı güvenlik sistemi (fotosel, mekanik kenar koruma vb.)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Tahrik Sistemi: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Motor tipi (redüktörlü, redüktörsüz)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Motor gücü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Fren sistemi</w:t>
      </w:r>
    </w:p>
    <w:p w:rsidR="00000000" w:rsidDel="00000000" w:rsidP="00000000" w:rsidRDefault="00000000" w:rsidRPr="00000000" w14:paraId="0000002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Halat tipi ve sayısı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Aşırı hız regülatörü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 Sistemi: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Kontrol tipi (Vvvf, mikroişlemcili vb.)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Kumanda tipi (basmalı, dokunmatik vb.)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Kat ve yön göstergeleri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Acil durum çağrı sistemi</w:t>
      </w:r>
    </w:p>
    <w:p w:rsidR="00000000" w:rsidDel="00000000" w:rsidP="00000000" w:rsidRDefault="00000000" w:rsidRPr="00000000" w14:paraId="0000002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Yangın ihbar sistemi ile entegrasyon</w:t>
      </w:r>
    </w:p>
    <w:p w:rsidR="00000000" w:rsidDel="00000000" w:rsidP="00000000" w:rsidRDefault="00000000" w:rsidRPr="00000000" w14:paraId="0000003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Uzaktan erişim ve kontrol imkanı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Sistemleri:</w:t>
      </w:r>
    </w:p>
    <w:p w:rsidR="00000000" w:rsidDel="00000000" w:rsidP="00000000" w:rsidRDefault="00000000" w:rsidRPr="00000000" w14:paraId="00000032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Aşırı yük emniyeti</w:t>
      </w:r>
    </w:p>
    <w:p w:rsidR="00000000" w:rsidDel="00000000" w:rsidP="00000000" w:rsidRDefault="00000000" w:rsidRPr="00000000" w14:paraId="00000033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Aşırı hız emniyeti</w:t>
      </w:r>
    </w:p>
    <w:p w:rsidR="00000000" w:rsidDel="00000000" w:rsidP="00000000" w:rsidRDefault="00000000" w:rsidRPr="00000000" w14:paraId="00000034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Kabin yakalama tertibatı</w:t>
      </w:r>
    </w:p>
    <w:p w:rsidR="00000000" w:rsidDel="00000000" w:rsidP="00000000" w:rsidRDefault="00000000" w:rsidRPr="00000000" w14:paraId="00000035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Paraşüt (frenleme sistemi)</w:t>
      </w:r>
    </w:p>
    <w:p w:rsidR="00000000" w:rsidDel="00000000" w:rsidP="00000000" w:rsidRDefault="00000000" w:rsidRPr="00000000" w14:paraId="00000036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sıkışma emniyeti</w:t>
      </w:r>
    </w:p>
    <w:p w:rsidR="00000000" w:rsidDel="00000000" w:rsidP="00000000" w:rsidRDefault="00000000" w:rsidRPr="00000000" w14:paraId="00000037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Elektrik kesintilerinde acil durum çalışması</w:t>
      </w:r>
    </w:p>
    <w:p w:rsidR="00000000" w:rsidDel="00000000" w:rsidP="00000000" w:rsidRDefault="00000000" w:rsidRPr="00000000" w14:paraId="00000038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Deprem emniyeti</w:t>
      </w:r>
    </w:p>
    <w:p w:rsidR="00000000" w:rsidDel="00000000" w:rsidP="00000000" w:rsidRDefault="00000000" w:rsidRPr="00000000" w14:paraId="00000039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Yangın emniyeti</w:t>
      </w:r>
    </w:p>
    <w:p w:rsidR="00000000" w:rsidDel="00000000" w:rsidP="00000000" w:rsidRDefault="00000000" w:rsidRPr="00000000" w14:paraId="0000003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Diğer:</w:t>
      </w:r>
    </w:p>
    <w:p w:rsidR="00000000" w:rsidDel="00000000" w:rsidP="00000000" w:rsidRDefault="00000000" w:rsidRPr="00000000" w14:paraId="0000003B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Ses yalıtımı</w:t>
      </w:r>
    </w:p>
    <w:p w:rsidR="00000000" w:rsidDel="00000000" w:rsidP="00000000" w:rsidRDefault="00000000" w:rsidRPr="00000000" w14:paraId="0000003C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Titreşim yalıtımı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Test ve Kabuller:</w:t>
      </w:r>
    </w:p>
    <w:p w:rsidR="00000000" w:rsidDel="00000000" w:rsidP="00000000" w:rsidRDefault="00000000" w:rsidRPr="00000000" w14:paraId="0000003E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Asansörün, montajı tamamlandıktan sonra yetkili kuruluşlar tarafından test edilerek uygunluk belgesi alması gerektiği belirtilmelidir.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 ve Bakım:</w:t>
      </w:r>
    </w:p>
    <w:p w:rsidR="00000000" w:rsidDel="00000000" w:rsidP="00000000" w:rsidRDefault="00000000" w:rsidRPr="00000000" w14:paraId="00000040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Asansörün garanti süresi ve kapsamı</w:t>
      </w:r>
    </w:p>
    <w:p w:rsidR="00000000" w:rsidDel="00000000" w:rsidP="00000000" w:rsidRDefault="00000000" w:rsidRPr="00000000" w14:paraId="00000041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Periyodik bakım ve servis hizmetleri</w:t>
      </w:r>
    </w:p>
    <w:p w:rsidR="00000000" w:rsidDel="00000000" w:rsidP="00000000" w:rsidRDefault="00000000" w:rsidRPr="00000000" w14:paraId="00000042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Yedek parça temini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Teslim ve Montaj:</w:t>
      </w:r>
    </w:p>
    <w:p w:rsidR="00000000" w:rsidDel="00000000" w:rsidP="00000000" w:rsidRDefault="00000000" w:rsidRPr="00000000" w14:paraId="0000004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Asansörün teslim ve montaj süresi</w:t>
      </w:r>
    </w:p>
    <w:p w:rsidR="00000000" w:rsidDel="00000000" w:rsidP="00000000" w:rsidRDefault="00000000" w:rsidRPr="00000000" w14:paraId="0000004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Montaj sırasında iş güvenliği önlemleri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Eğitim:</w:t>
      </w:r>
    </w:p>
    <w:p w:rsidR="00000000" w:rsidDel="00000000" w:rsidP="00000000" w:rsidRDefault="00000000" w:rsidRPr="00000000" w14:paraId="0000004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Asansörün kullanımı ve bakımı konusunda kullanıcıya eğitim verilmesi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İlave Hususlar:</w:t>
      </w:r>
    </w:p>
    <w:p w:rsidR="00000000" w:rsidDel="00000000" w:rsidP="00000000" w:rsidRDefault="00000000" w:rsidRPr="00000000" w14:paraId="0000004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istekler (engelli erişimi, estetik tasarım vb.)</w:t>
      </w:r>
    </w:p>
    <w:p w:rsidR="00000000" w:rsidDel="00000000" w:rsidP="00000000" w:rsidRDefault="00000000" w:rsidRPr="00000000" w14:paraId="0000004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Opsiyonel özellikler (enerji tasarrufu, sesli anons vb.)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Teknik Şartnameler:</w:t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TMO Genel Müdürlüğü Asansör Teknik Şartnamesi: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https://www.kutso.org.tr/wp-content/uploads/2019/01/Asans%C3%B6r-Yap%C4%B1m%C4%B1-Teknik-%C5%9Eartnamesi-31.01.2019.pdf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Konya Gıda ve Tarım Üniversitesi 1 Frekans Kontrollü, Makine Dairesiz İnsan Asansörü Teknik Şartnamesi: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https://www.gidatarim.edu.tr/sites/default/files/2017-07/Asans%C3%B6r%20Teknik%20%C5%9Eartname.pdf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örnekler, size genel bir fikir vermek amacıyla sunulmuştur. Asansörünüzün özelliklerine ve ihtiyaçlarınıza göre teknik şartnamenizi özelleştirmeniz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utso.org.tr/wp-content/uploads/2019/01/Asans%C3%B6r-Yap%C4%B1m%C4%B1-Teknik-%C5%9Eartnamesi-31.01.2019.pdf" TargetMode="External"/><Relationship Id="rId7" Type="http://schemas.openxmlformats.org/officeDocument/2006/relationships/hyperlink" Target="https://www.gidatarim.edu.tr/sites/default/files/2017-07/Asans%C3%B6r%20Teknik%20%C5%9Eartnam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