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Banka Promosyon Şartname Örnekleri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Banka promosyon şartnameleri, kurumun ihtiyaçlarına ve hedeflerine göre değişiklik gösterir. Ancak genel olarak aşağıdaki başlıkları içermelidir: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şartname, [Kurum Adı]'nın çalışanlarına maaş ödemesi yapacak bankanın belirlenmesi ve promosyon anlaşmasının yapılması amacıyla hazırlanmıştır.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Kapsam:</w:t>
      </w:r>
    </w:p>
    <w:p w:rsidR="00000000" w:rsidDel="00000000" w:rsidP="00000000" w:rsidRDefault="00000000" w:rsidRPr="00000000" w14:paraId="00000007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Bu şartname, aşağıdaki hususları kapsar:</w:t>
      </w:r>
    </w:p>
    <w:p w:rsidR="00000000" w:rsidDel="00000000" w:rsidP="00000000" w:rsidRDefault="00000000" w:rsidRPr="00000000" w14:paraId="00000008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Promosyon ihalesine katılım koşulları</w:t>
      </w:r>
    </w:p>
    <w:p w:rsidR="00000000" w:rsidDel="00000000" w:rsidP="00000000" w:rsidRDefault="00000000" w:rsidRPr="00000000" w14:paraId="00000009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Tekliflerin değerlendirilmesi ve ihale sonucu</w:t>
      </w:r>
    </w:p>
    <w:p w:rsidR="00000000" w:rsidDel="00000000" w:rsidP="00000000" w:rsidRDefault="00000000" w:rsidRPr="00000000" w14:paraId="0000000A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Promosyon ödemesi ve süresi</w:t>
      </w:r>
    </w:p>
    <w:p w:rsidR="00000000" w:rsidDel="00000000" w:rsidP="00000000" w:rsidRDefault="00000000" w:rsidRPr="00000000" w14:paraId="0000000B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Sözleşme süresi ve fesih koşulları</w:t>
      </w:r>
    </w:p>
    <w:p w:rsidR="00000000" w:rsidDel="00000000" w:rsidP="00000000" w:rsidRDefault="00000000" w:rsidRPr="00000000" w14:paraId="0000000C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Diğer hususlar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İhaleye Katılım Koşulları: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İhaleye katılmak isteyen bankaların aşağıdaki şartları taşıması gerekmektedir:</w:t>
      </w:r>
    </w:p>
    <w:p w:rsidR="00000000" w:rsidDel="00000000" w:rsidP="00000000" w:rsidRDefault="00000000" w:rsidRPr="00000000" w14:paraId="0000000F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Türkiye'de faaliyet gösteren bir banka olması</w:t>
      </w:r>
    </w:p>
    <w:p w:rsidR="00000000" w:rsidDel="00000000" w:rsidP="00000000" w:rsidRDefault="00000000" w:rsidRPr="00000000" w14:paraId="00000010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Bankacılık Düzenleme ve Denetleme Kurumu (BDDK) tarafından yetkilendirilmiş olması</w:t>
      </w:r>
    </w:p>
    <w:p w:rsidR="00000000" w:rsidDel="00000000" w:rsidP="00000000" w:rsidRDefault="00000000" w:rsidRPr="00000000" w14:paraId="00000011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[Kurum Adı]'nın belirlediği finansal yeterlilik kriterlerini sağlaması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[Kurum Adı]'nın hizmet verdiği illerde yeterli sayıda şubesi olması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[Kurum Adı]'nın çalışanlarına sunacağı promosyon teklifinin diğer bankaların tekliflerinden daha avantajlı olması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Tekliflerin Değerlendirilmesi ve İhale Sonucu: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Teklifler, [Kurum Adı] tarafından oluşturulan bir komisyon tarafından değerlendirilecektir.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Değerlendirme, en yüksek promosyon teklifini veren banka lehine sonuçlandırılacaktır.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İhale sonucu, tüm katılımcı bankalara yazılı olarak bildirilecektir.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Promosyon Ödemesi ve Süresi: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Promosyon ödemesi, sözleşmenin imzalanmasından itibaren [belirlenen süre] içinde [Kurum Adı]'nın çalışanlarının banka hesaplarına yatırılacaktır.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Promosyon ödemesi, peşin veya taksitli olarak yapılabilir.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Sözleşme Süresi ve Fesih Koşulları:</w:t>
      </w:r>
    </w:p>
    <w:p w:rsidR="00000000" w:rsidDel="00000000" w:rsidP="00000000" w:rsidRDefault="00000000" w:rsidRPr="00000000" w14:paraId="0000001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süresi, [belirlenen süre] yıldır.</w:t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haklı bir sebep göstererek sözleşmeyi feshedebilirler.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Haklı fesih sebepleri arasında, bankanın iflas etmesi, [Kurum Adı]'nın faaliyetlerini durdurması veya önemli ölçüde değiştirmesi sayılabilir.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Diğer Hususlar:</w:t>
      </w:r>
    </w:p>
    <w:p w:rsidR="00000000" w:rsidDel="00000000" w:rsidP="00000000" w:rsidRDefault="00000000" w:rsidRPr="00000000" w14:paraId="0000002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Banka, [Kurum Adı]'nın çalışanlarına promosyon dışında ek hizmetler (kredi kartı, kredili mevduat hesabı vb.) sunabilir.</w:t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Banka, [Kurum Adı]'nın talebi doğrultusunda çalışanlara yönelik finansal eğitimler düzenleyebilir.</w:t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Sözleşmede belirtilmeyen hususlarda, Türk Borçlar Kanunu hükümleri uygulanacaktır.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 Şartnameler:</w:t>
      </w:r>
    </w:p>
    <w:p w:rsidR="00000000" w:rsidDel="00000000" w:rsidP="00000000" w:rsidRDefault="00000000" w:rsidRPr="00000000" w14:paraId="00000024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Aile ve Sosyal Hizmetler Bakanlığı Banka Promosyon İhale Şartnamesi: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https://www.aile.gov.tr/media/151056/promosyon-sartnamesi.pdf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Eskişehir Osmangazi Üniversitesi Promosyon Şartname Örneği:</w:t>
      </w:r>
      <w:r w:rsidDel="00000000" w:rsidR="00000000" w:rsidRPr="00000000">
        <w:rPr>
          <w:color w:val="1f1f1f"/>
          <w:rtl w:val="0"/>
        </w:rPr>
        <w:t xml:space="preserve">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https://imid.ogu.edu.tr/Sayfa/Index/112/promosyon-sartname-ornegi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örnekler, size genel bir fikir vermek amacıyla sunulmuştur. Kurumunuzun özelliklerine ve ihtiyaçlarına göre şartnamenizi özelleştirmeniz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aile.gov.tr/media/151056/promosyon-sartnamesi.pdf" TargetMode="External"/><Relationship Id="rId7" Type="http://schemas.openxmlformats.org/officeDocument/2006/relationships/hyperlink" Target="https://imid.ogu.edu.tr/Sayfa/Index/112/promosyon-sartname-orneg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