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Dış Cephe Mantolama Teknik Şartnamesi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Adı]'na ait [Bina Adı] adresindeki binanın dış cephe mantolama işlerinin yürütülmesine ilişkin teknik gereklilikleri, işin kapsamını, kullanılacak malzemeleri, işçilik standartlarını ve diğer hususları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 aşağıdaki dış cephe mantolama işlerini kapsar: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Mevcut dış cephe yüzeyinin temizlenmesi ve hazırlanması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Isı yalıtım levhalarının (EPS, XPS, taşyünü vb.) seçimi, kesimi ve yapıştırılması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Dübellerin seçimi ve montajı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Köşe profillerinin ve diğer yardımcı elemanların montajı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Sıva filesinin uygulanması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Sıva harcının hazırlanması ve uygulanması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Son kat boya veya dekoratif kaplama uygulaması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Dayanak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standart ve yönetmeliklere dayanır: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825 (Binalarda Isı Yalıtım Kuralları)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EN 13163 (Termal Yalıtım Ürünleri - Fabrika Yapıştırıcılı Ekspande Polistiren (EPS) Levhalar)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EN 13164 (Termal Yalıtım Ürünleri - Ekstrüde Polistiren Köpük (XPS) Levhalar)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EN 13162 (Termal Yalıtım Ürünleri - Taşyünü (MW) Levhalar)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diğer Türk Standartları (TS)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mevzuat ve yönetmelikler</w:t>
      </w:r>
    </w:p>
    <w:p w:rsidR="00000000" w:rsidDel="00000000" w:rsidP="00000000" w:rsidRDefault="00000000" w:rsidRPr="00000000" w14:paraId="0000001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mevzuatı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Malzemeler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Isı Yalıtım Levhası:</w:t>
      </w:r>
      <w:r w:rsidDel="00000000" w:rsidR="00000000" w:rsidRPr="00000000">
        <w:rPr>
          <w:color w:val="1f1f1f"/>
          <w:rtl w:val="0"/>
        </w:rPr>
        <w:t xml:space="preserve"> [EPS, XPS, taşyünü vb.] (Levha türü, kalınlığı ve yoğunluğu, TS 825'e göre hesaplanacak ve belirtilecektir.)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Yapıştırıcı:</w:t>
      </w:r>
      <w:r w:rsidDel="00000000" w:rsidR="00000000" w:rsidRPr="00000000">
        <w:rPr>
          <w:color w:val="1f1f1f"/>
          <w:rtl w:val="0"/>
        </w:rPr>
        <w:t xml:space="preserve"> Isı yalıtım levhası türüne uygun, TSE belgeli yapıştırıcı kullanılacaktır.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Dübel:</w:t>
      </w:r>
      <w:r w:rsidDel="00000000" w:rsidR="00000000" w:rsidRPr="00000000">
        <w:rPr>
          <w:color w:val="1f1f1f"/>
          <w:rtl w:val="0"/>
        </w:rPr>
        <w:t xml:space="preserve"> Isı yalıtım levhası türüne ve bina yüksekliğine uygun, TSE belgeli dübel kullanılacaktır.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Köşe Profili:</w:t>
      </w:r>
      <w:r w:rsidDel="00000000" w:rsidR="00000000" w:rsidRPr="00000000">
        <w:rPr>
          <w:color w:val="1f1f1f"/>
          <w:rtl w:val="0"/>
        </w:rPr>
        <w:t xml:space="preserve"> PVC veya alüminyum malzemeden, TSE belgeli köşe profili kullanılacaktır.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Sıva Filesi:</w:t>
      </w:r>
      <w:r w:rsidDel="00000000" w:rsidR="00000000" w:rsidRPr="00000000">
        <w:rPr>
          <w:color w:val="1f1f1f"/>
          <w:rtl w:val="0"/>
        </w:rPr>
        <w:t xml:space="preserve"> Alkaliye dayanıklı, TSE belgeli sıva filesi kullanılacaktır.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Sıva Harcı:</w:t>
      </w:r>
      <w:r w:rsidDel="00000000" w:rsidR="00000000" w:rsidRPr="00000000">
        <w:rPr>
          <w:color w:val="1f1f1f"/>
          <w:rtl w:val="0"/>
        </w:rPr>
        <w:t xml:space="preserve"> Çimento esaslı veya polimer modifiye çimento esaslı, TSE belgeli sıva harcı kullanılacaktır.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Son Kat Boya/Dekoratif Kaplama:</w:t>
      </w:r>
      <w:r w:rsidDel="00000000" w:rsidR="00000000" w:rsidRPr="00000000">
        <w:rPr>
          <w:color w:val="1f1f1f"/>
          <w:rtl w:val="0"/>
        </w:rPr>
        <w:t xml:space="preserve"> Dış cephe şartlarına dayanıklı, TSE belgeli boya veya dekoratif kaplama malzemesi kullanılacaktır.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Kullanılacak malzemelerin markası ve modeli, işverenin onayına sunulacaktır.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İşçilik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Mantolama işleri, alanında uzman ve deneyimli personel tarafından gerçekleştirilecektir.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İşçilik, işin gerektirdiği özen ve itina ile yapılacaktır.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 eksiksiz olarak uygulanacaktır.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Kalite Kontrol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Mantolama işleri, her aşamada kontrol edilecek ve eksiklikler giderilecektir.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yapılan işleri her zaman denetleme hakkına sahiptir.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bitiminde, yüklenici tarafından mantolama sistemine ait performans testleri yapılacak ve sonuçları işverene sunulacaktır.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İş Programı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programını işverenin onayına sunacaktır.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işin süresi, her aşamanın ne zaman tamamlanacağı ve kullanılacak iş gücü gibi bilgileri içerecektir.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hava koşullarına bağlı olarak esneklik gösterecektir.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Garanti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yaptığı işin [garanti süresi (örneğin 2 yıl)] yıl süreyle garanti edecektir.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gelebilecek her türlü hata ve eksiklik, yüklenici tarafından ücretsiz olarak giderilecektir.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Diğer Hususlar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çevreye zarar vermeyecek ve çevre koruma tedbirlerini alacaktır.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gerekli tüm izinleri alacak ve yasal yükümlülüklere uyacaktır.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işyerinde iş sağlığı ve güvenliği tedbirlerini alacak ve iş kazalarından sorumlu olacaktır.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bitiminde işyerini temiz ve düzenli bir şekilde teslim edecektir.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Geçerlilik Süresi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İmza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 ve yüklenici firma yetkilileri tarafından imzalanarak yürürlüğe girer.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Yüklenici Firma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