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TEMİZLİK HİZMET ALIMI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temizlik hizmet alımı ihalesi kapsamında, hizmetin niteliği, kapsamı, yüklenicinin ve personelin nitelikleri, görev ve sorumlulukları ile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[Kurum/Firma Adı]'nın [Temizlik Yapılacak Alanlar (Örneğin: ofis, fabrika, okul, hastane vb.)] alanlarında verilecek temizlik hizmetini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İhaleyi kazanan temizlik şirketi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HİZMETİN NİTELİĞİ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Genel Temizlik:</w:t>
      </w:r>
      <w:r w:rsidDel="00000000" w:rsidR="00000000" w:rsidRPr="00000000">
        <w:rPr>
          <w:color w:val="1f1f1f"/>
          <w:rtl w:val="0"/>
        </w:rPr>
        <w:t xml:space="preserve"> Tüm alanların (zemin, duvar, tavan, cam, mobilya, kapı, pencere vb.) düzenli olarak temizlenmesi.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Zemin Temizliği:</w:t>
      </w:r>
      <w:r w:rsidDel="00000000" w:rsidR="00000000" w:rsidRPr="00000000">
        <w:rPr>
          <w:color w:val="1f1f1f"/>
          <w:rtl w:val="0"/>
        </w:rPr>
        <w:t xml:space="preserve"> Süpürme, paspaslama, cilalama, halı yıkama vb.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Cam Temizliği:</w:t>
      </w:r>
      <w:r w:rsidDel="00000000" w:rsidR="00000000" w:rsidRPr="00000000">
        <w:rPr>
          <w:color w:val="1f1f1f"/>
          <w:rtl w:val="0"/>
        </w:rPr>
        <w:t xml:space="preserve"> İç ve dış camların silinmesi.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Mobilya Temizliği:</w:t>
      </w:r>
      <w:r w:rsidDel="00000000" w:rsidR="00000000" w:rsidRPr="00000000">
        <w:rPr>
          <w:color w:val="1f1f1f"/>
          <w:rtl w:val="0"/>
        </w:rPr>
        <w:t xml:space="preserve"> Toz alma, silme, parlatma vb.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Tuvalet ve Banyo Temizliği:</w:t>
      </w:r>
      <w:r w:rsidDel="00000000" w:rsidR="00000000" w:rsidRPr="00000000">
        <w:rPr>
          <w:color w:val="1f1f1f"/>
          <w:rtl w:val="0"/>
        </w:rPr>
        <w:t xml:space="preserve"> Dezenfeksiyon dahil tüm temizlik işlemleri.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Çöp Toplama ve Atık Yönetimi:</w:t>
      </w:r>
      <w:r w:rsidDel="00000000" w:rsidR="00000000" w:rsidRPr="00000000">
        <w:rPr>
          <w:color w:val="1f1f1f"/>
          <w:rtl w:val="0"/>
        </w:rPr>
        <w:t xml:space="preserve"> Çöplerin toplanması, ayrıştırılması ve uygun şekilde bertaraf edilmesi.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 Temizlik:</w:t>
      </w:r>
      <w:r w:rsidDel="00000000" w:rsidR="00000000" w:rsidRPr="00000000">
        <w:rPr>
          <w:color w:val="1f1f1f"/>
          <w:rtl w:val="0"/>
        </w:rPr>
        <w:t xml:space="preserve"> İşverenin talep ettiği özel temizlik hizmetleri (örneğin, dış cephe temizliği, halıfleks temizliği vb.).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PERSONELİN NİTELİKLERİ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En az ilkokul mezunu olmak.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Temizlik konusunda deneyimli olmak.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Güvenilir ve dürüst olmak.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kurallarına uygun hareket etmek.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Dış görünüşüne özen göstermek ve temizlik kurallarına uymak.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talimatlarına uymak ve işbirliği içinde çalışmak.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YÜKLENİCİNİN YÜKÜMLÜLÜKLERİ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konusu hizmeti, bu şartnamede belirtilen esaslara uygun olarak eksiksiz yerine getirmek.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Görevlendirilecek personeli, işverenin onayına sunmak ve gerekli değişiklikleri yapmak.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Personelin tüm yasal haklarını (sigorta, maaş, izin vb.) ödemek ve özlük dosyalarını tutmak.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Personelin iş sağlığı ve güvenliği eğitimlerini vermek ve gerekli önlemleri almak.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Temizlik malzemeleri ve ekipmanlarını temin etmek ve bakımını yapmak.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 tarafından talep edilen raporları düzenli olarak sunmak.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İŞVERENİN YÜKÜMLÜLÜKLERİ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Yükleniciye temizlik yapılacak alanları ve iş programını bildirmek.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Yüklenicinin personelinin çalışması için uygun ortamı sağlamak.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Temizlik malzemeleri ve ekipmanlarının depolanması için uygun bir alan tahsis etmek.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Yüklenicinin hizmet bedelini zamanında ödemek.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ÜCRET VE ÖDEME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 aylık olarak ödenecektir.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Ödeme, fatura karşılığında yapılacaktır.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her ayın sonunda bir sonraki aya ait personel maaş bordrolarını ve SGK ödemelerini belgelemek zorundadır.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SÖZLEŞME SÜRESİ VE FESİH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süresi [Süre] yıldır.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sebeplerle sözleşmeyi feshedebilirler.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DİĞER HUSUSLAR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hizmetin ifası sırasında oluşabilecek her türlü zarardan sorumludur.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yüklenicinin hizmetinden memnun kalmazsa, yazılı olarak bildirmek kaydıyla sözleşmeyi feshedebilir.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4857 sayılı İş Kanunu ve ilgili mevzuat hükümleri uygulanır.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