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ÖĞRETMENLER KURULU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(Okulun Adı) (Toplantı Salonu)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Yardımcıları: (Adları Soyadları)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Tüm Öğretmenler: (Adları Soyadları)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katılımcıların yoklaması alınır.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Saygı Duruşu ve İstiklal Marşı: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Saygı duruşu ve İstiklal Marşı'nın okunması.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Müdürünün Konuşması: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Müdürü tarafından genel bilgilendirme yapılır ve okulun hedefleri hakkında konuşma yapılır.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Komisyon Raporlarının Okunması ve Görüşülmesi: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Oluşturulan komisyonların raporları okunur ve değerlendirilir.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Eğitim Öğretimle İlgili Konular: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Ders programları, sınav tarihleri, ders içerikleri, ölçme ve değerlendirme yöntemleri gibi eğitim öğretimle ilgili konular görüşülür.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Disiplin ve Rehberlik Konuları:</w:t>
      </w:r>
    </w:p>
    <w:p w:rsidR="00000000" w:rsidDel="00000000" w:rsidP="00000000" w:rsidRDefault="00000000" w:rsidRPr="00000000" w14:paraId="0000001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davranışları, disiplin sorunları ve çözüm önerileri tartışılır.</w:t>
      </w:r>
    </w:p>
    <w:p w:rsidR="00000000" w:rsidDel="00000000" w:rsidP="00000000" w:rsidRDefault="00000000" w:rsidRPr="00000000" w14:paraId="0000001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Rehberlik hizmetleri ve öğrencilerin psikolojik danışmanlık ihtiyaçları değerlendirilir.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İçi ve Okul Dışı Etkinlikler:</w:t>
      </w:r>
    </w:p>
    <w:p w:rsidR="00000000" w:rsidDel="00000000" w:rsidP="00000000" w:rsidRDefault="00000000" w:rsidRPr="00000000" w14:paraId="0000001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içi ve okul dışı etkinliklerin planlanması ve organizasyonu görüşülür.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İletişimi:</w:t>
      </w:r>
    </w:p>
    <w:p w:rsidR="00000000" w:rsidDel="00000000" w:rsidP="00000000" w:rsidRDefault="00000000" w:rsidRPr="00000000" w14:paraId="0000001B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 toplantıları, bilgilendirme yazıları ve diğer iletişim kanalları değerlendirilir.</w:t>
      </w:r>
    </w:p>
    <w:p w:rsidR="00000000" w:rsidDel="00000000" w:rsidP="00000000" w:rsidRDefault="00000000" w:rsidRPr="00000000" w14:paraId="0000001C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okul faaliyetlerine katılımını artırmak için öneriler sunulur.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İhtiyaçları:</w:t>
      </w:r>
    </w:p>
    <w:p w:rsidR="00000000" w:rsidDel="00000000" w:rsidP="00000000" w:rsidRDefault="00000000" w:rsidRPr="00000000" w14:paraId="0000001E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fiziki altyapısı, eğitim araç-gereci ve diğer ihtiyaçları belirlenir.</w:t>
      </w:r>
    </w:p>
    <w:p w:rsidR="00000000" w:rsidDel="00000000" w:rsidP="00000000" w:rsidRDefault="00000000" w:rsidRPr="00000000" w14:paraId="0000001F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İhtiyaçların karşılanması için çözüm önerileri tartışılır.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1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Öğretmenlerin dilek ve temennileri dinlenir.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3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sonlandırılır.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gündem maddesi için yapılan tartışmalar ve alınan kararlar ayrıntılı olarak yazılır.)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2. dönem 1. yazılı sınavlarının 15-19 Mart tarihleri arasında yapılması kararlaştırıldı.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Öğrencilerin devamsızlık sorunuyla ilgili olarak veli bilgilendirme toplantısı düzenlenmesine karar verildi.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7:</w:t>
      </w:r>
      <w:r w:rsidDel="00000000" w:rsidR="00000000" w:rsidRPr="00000000">
        <w:rPr>
          <w:color w:val="1f1f1f"/>
          <w:rtl w:val="0"/>
        </w:rPr>
        <w:t xml:space="preserve"> 23 Nisan Ulusal Egemenlik ve Çocuk Bayramı kutlamaları için hazırlık komisyonu oluşturuldu.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8:</w:t>
      </w:r>
      <w:r w:rsidDel="00000000" w:rsidR="00000000" w:rsidRPr="00000000">
        <w:rPr>
          <w:color w:val="1f1f1f"/>
          <w:rtl w:val="0"/>
        </w:rPr>
        <w:t xml:space="preserve"> Veli iletişimini güçlendirmek amacıyla her ay düzenli olarak veli bilgilendirme bülteni hazırlanmasına karar verildi.</w:t>
      </w:r>
    </w:p>
    <w:p w:rsidR="00000000" w:rsidDel="00000000" w:rsidP="00000000" w:rsidRDefault="00000000" w:rsidRPr="00000000" w14:paraId="0000002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alınan kararlar ve yapılan çalışmaların özeti)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Müdürü: (Adı Soyadı, İmza)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Sekreteri: (Adı Soyadı, İmza)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Öğretmenler: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