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[MAHKEME ADI] [ESAS NO]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ÖN İNCELEME TENSİP TUTANAĞI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Dosya No:</w:t>
      </w:r>
      <w:r w:rsidDel="00000000" w:rsidR="00000000" w:rsidRPr="00000000">
        <w:rPr>
          <w:color w:val="1f1f1f"/>
          <w:rtl w:val="0"/>
        </w:rPr>
        <w:t xml:space="preserve"> [Dosya Numarası] </w:t>
      </w:r>
      <w:r w:rsidDel="00000000" w:rsidR="00000000" w:rsidRPr="00000000">
        <w:rPr>
          <w:b w:val="1"/>
          <w:color w:val="1f1f1f"/>
          <w:rtl w:val="0"/>
        </w:rPr>
        <w:t xml:space="preserve">Dava Türü:</w:t>
      </w:r>
      <w:r w:rsidDel="00000000" w:rsidR="00000000" w:rsidRPr="00000000">
        <w:rPr>
          <w:color w:val="1f1f1f"/>
          <w:rtl w:val="0"/>
        </w:rPr>
        <w:t xml:space="preserve"> [Dava Türü] </w:t>
      </w: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Davacı: [Davacı Adı Soyadı]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Davalı: [Davalı Adı Soyadı]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[Gün/Ay/Yıl]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[Saat]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Hâkim:</w:t>
      </w:r>
      <w:r w:rsidDel="00000000" w:rsidR="00000000" w:rsidRPr="00000000">
        <w:rPr>
          <w:color w:val="1f1f1f"/>
          <w:rtl w:val="0"/>
        </w:rPr>
        <w:t xml:space="preserve"> [Hâkimin Adı Soyadı] </w:t>
      </w:r>
      <w:r w:rsidDel="00000000" w:rsidR="00000000" w:rsidRPr="00000000">
        <w:rPr>
          <w:b w:val="1"/>
          <w:color w:val="1f1f1f"/>
          <w:rtl w:val="0"/>
        </w:rPr>
        <w:t xml:space="preserve">Zabıt Kâtibi:</w:t>
      </w:r>
      <w:r w:rsidDel="00000000" w:rsidR="00000000" w:rsidRPr="00000000">
        <w:rPr>
          <w:color w:val="1f1f1f"/>
          <w:rtl w:val="0"/>
        </w:rPr>
        <w:t xml:space="preserve"> [Zabıt Kâtibinin Adı Soyadı]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 dilekçesinin incelenmesi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Davalının savunmasının alınması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Delillerin toplanması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Gerekli görülen diğer işlemler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Karar: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 dilekçesi incelendi.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Davalıya [Tebligat Adresi]'ne tebligat çıkarılarak, [Cevap Süresi] gün içinde cevap dilekçesi vermesi için süre verildi.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 dosyasındaki [Delil 1], [Delil 2], ... (varsa) delillerin ilgili kurumlardan istenmesine karar verildi.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Duruşma günü olarak [Gün/Ay/Yıl] günü saat [Saat]'e gün verildi.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Gerekli görüldüğü takdirde duruşma öncesinde ön inceleme yapılacaktır.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Hâkim: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Zabıt Kâtibi: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tensip tutanağı örneği genel bir formattır ve mahkemenin takdirine göre değişiklik gösterebilir.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Tensip tutanağında, davanın ilk incelemesinde yapılacak işlemler belirlenir ve duruşma günü verilir.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hâkim ve zabıt kâtibi tarafından imzalanır.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ANKARA 1. AİLE MAHKEMESİ 2024/123 Esas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ÖN İNCELEME TENSİP TUTANAĞI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Dosya No:</w:t>
      </w:r>
      <w:r w:rsidDel="00000000" w:rsidR="00000000" w:rsidRPr="00000000">
        <w:rPr>
          <w:color w:val="1f1f1f"/>
          <w:rtl w:val="0"/>
        </w:rPr>
        <w:t xml:space="preserve"> 2024/123 </w:t>
      </w:r>
      <w:r w:rsidDel="00000000" w:rsidR="00000000" w:rsidRPr="00000000">
        <w:rPr>
          <w:b w:val="1"/>
          <w:color w:val="1f1f1f"/>
          <w:rtl w:val="0"/>
        </w:rPr>
        <w:t xml:space="preserve">Dava Türü:</w:t>
      </w:r>
      <w:r w:rsidDel="00000000" w:rsidR="00000000" w:rsidRPr="00000000">
        <w:rPr>
          <w:color w:val="1f1f1f"/>
          <w:rtl w:val="0"/>
        </w:rPr>
        <w:t xml:space="preserve"> Boşanma Davası </w:t>
      </w: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Davacı: Ayşe Yılmaz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Davalı: Mehmet Yılmaz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05/07/2024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10:00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Hâkim:</w:t>
      </w:r>
      <w:r w:rsidDel="00000000" w:rsidR="00000000" w:rsidRPr="00000000">
        <w:rPr>
          <w:color w:val="1f1f1f"/>
          <w:rtl w:val="0"/>
        </w:rPr>
        <w:t xml:space="preserve"> Ahmet Kaya </w:t>
      </w:r>
      <w:r w:rsidDel="00000000" w:rsidR="00000000" w:rsidRPr="00000000">
        <w:rPr>
          <w:b w:val="1"/>
          <w:color w:val="1f1f1f"/>
          <w:rtl w:val="0"/>
        </w:rPr>
        <w:t xml:space="preserve">Zabıt Kâtibi:</w:t>
      </w:r>
      <w:r w:rsidDel="00000000" w:rsidR="00000000" w:rsidRPr="00000000">
        <w:rPr>
          <w:color w:val="1f1f1f"/>
          <w:rtl w:val="0"/>
        </w:rPr>
        <w:t xml:space="preserve"> Fatma Demir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Gündem: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 dilekçesinin incelenmesi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Davalının savunmasının alınması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Tarafların tanıklarının dinlenmesi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Gerekli görülen diğer işlemler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Karar: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 dilekçesi incelendi.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Davalıya Ankara, Çankaya ilçesi, [Adres] adresine tebligat çıkarılarak, 15 gün içinde cevap dilekçesi vermesi için süre verildi.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 dosyasındaki nüfus kayıt örnekleri, evlilik cüzdanı ve tapu kayıtlarının ilgili kurumlardan istenmesine karar verildi.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Duruşma günü olarak 15/08/2024 günü saat 14:00'e gün verildi.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Gerekli görüldüğü takdirde duruşma öncesinde taraflar ve tanıkları ile ön inceleme yapılacaktır.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Hâkim: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Ahmet Kaya [İmza]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Zabıt Kâtibi: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Fatma Demir [İmza]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