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İŞE DEVAMSIZLIK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İşyeri Unvanı: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İşyeri Adresi: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İşyeri Sicil No: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…/…/…….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İşçi Bilgileri: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Giriş Tarihi: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Görevi: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Bölümü: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Konusu: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işçi, …/…/……. tarihinden …/…/……. tarihine kadar (3 gün) işyerinde herhangi bir izin veya mazeret bildirmeksizin işe gelmemiştir. Bu durum, işyerindeki diğer çalışanlar tarafından da teyit edilmiştir.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Tanıkları: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 veya İşveren Vekili: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Açıklama: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tutanak, işçinin savunması alınmak üzere kendisine tebliğ edilecektir. İşçinin savunması alındıktan sonra, işveren tarafından gerekli görülen yasal işlemler başlatılacaktır.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tutanakta yer alan bilgiler, tarafların beyanlarına ve tanık ifadelerine dayanmaktadır. Tutanakta yer alan hususlara itirazı olan taraflar, yasal haklarını kullanabilirler.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sunmaktadır. İşyerinizin veya kurumunuzun belirlediği özel prosedürlere göre tutanak içeriği değişebilir.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emin olunmalı ve tutanağın imzalanması sağlanmalıdır.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İşçinin savunması alınmadan herhangi bir yasal işlem başlatılmamalıdır.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tutanak, işe gelmeyen çalışan durumunda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