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DÜZENLEME ŞEKLİNDE VEKALETNAME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Türkiye Cumhuriyeti, ... ili, ... ilçesi, ... Mahallesi/Köyü ... Noterliği'nde, .../…/…. tarihinde düzenlenmiştir.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Doğum Yeri ve Tarihi: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Baba Adı: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Anne Adı: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Medeni Hali: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VEKİL:</w:t>
      </w:r>
    </w:p>
    <w:p w:rsidR="00000000" w:rsidDel="00000000" w:rsidP="00000000" w:rsidRDefault="00000000" w:rsidRPr="00000000" w14:paraId="0000000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Doğum Yeri ve Tarihi: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Baba Adı:</w:t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Anne Adı:</w:t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Medeni Hali: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Huzurumda bulunan vekalet veren, yukarıda kimlik bilgileri yazılı vekilini, aşağıda belirtilen konularda kendi adına hareket etmeye vekil tayin ettiğini beyanla: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(Vekilin yetkilendirildiği işlemler açık ve net bir şekilde buraya yazılır. Örneğin;</w:t>
      </w:r>
    </w:p>
    <w:p w:rsidR="00000000" w:rsidDel="00000000" w:rsidP="00000000" w:rsidRDefault="00000000" w:rsidRPr="00000000" w14:paraId="0000001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Belirli bir taşınmazın alım-satım işlemlerini yapmak,</w:t>
      </w:r>
    </w:p>
    <w:p w:rsidR="00000000" w:rsidDel="00000000" w:rsidP="00000000" w:rsidRDefault="00000000" w:rsidRPr="00000000" w14:paraId="0000001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Banka hesapları ile ilgili işlemleri yapmak,</w:t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Araç alım-satımı yapmak,</w:t>
      </w:r>
    </w:p>
    <w:p w:rsidR="00000000" w:rsidDel="00000000" w:rsidP="00000000" w:rsidRDefault="00000000" w:rsidRPr="00000000" w14:paraId="0000001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Vergi dairesi ile ilgili işlemleri yapmak vb.)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…/…/…. tarihinde düzenlenmiş olup, …/…/…. tarihine kadar geçerlidir. (Vekalet süresi belirtilmezse, vekaletname vekil eden tarafından geri alınana kadar geçerli olur.)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 EDENİN BEYANI: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eden, bu vekaletname ile vekiline verdiği yetkilerin tamamını kullanabileceğini, vekilinin bu yetkileri kullanırken kendi adına hareket edeceğini, vekilinin yapacağı işlemlerden kendisinin sorumlu olacağını beyan etmiştir.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BEYANI: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verenin ve vekilin beyanlarını işittim, kimliklerini tespit ettim, vekaletnameyi okudum, anladıklarını ve kabul ettiklerini beyan etmeleri üzerine imzalarını aldım.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Eden: Vekil: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NOTER: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(İmza ve Mühür)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vekaletname örneği genel bir örnek olup, vekalet verenin ve vekilin ihtiyaçlarına göre değiştirilebilir.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yetkilerin kapsamı iyi düşünülmeli ve gereğinden fazla yetki verilmemelidir.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 noter huzurunda düzenlenmeli ve imzalanmalıdır.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 eden ve vekilin kimlik bilgileri ile adresleri doğru olarak yazılmalıdır.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 Uyarı:</w:t>
      </w:r>
      <w:r w:rsidDel="00000000" w:rsidR="00000000" w:rsidRPr="00000000">
        <w:rPr>
          <w:color w:val="1f1f1f"/>
          <w:rtl w:val="0"/>
        </w:rPr>
        <w:t xml:space="preserve"> Bu metin sadece bilgilendirme amaçlıdır ve hukuki danışmanlık yerine geçmez. Herhangi bir hukuki işlem yapmadan önce bir avukata danışmanız önerilir.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Bilgi:</w:t>
      </w:r>
      <w:r w:rsidDel="00000000" w:rsidR="00000000" w:rsidRPr="00000000">
        <w:rPr>
          <w:color w:val="1f1f1f"/>
          <w:rtl w:val="0"/>
        </w:rPr>
        <w:t xml:space="preserve"> Düzenleme şeklinde vekaletnameler, genellikle noter tarafından hazırlanan ve tarafların beyanlarına göre düzenlenen vekaletnamelerdir. Bu tür vekaletnameler, tarafların özel ihtiyaçlarına daha uygun olabilmektedir.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