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HAC İBADETİ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belirtilen hac ibadeti konusunda kendi adına işlem yapma yetkisi vermektedir: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Hac İbadeti: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edenin yerine hacca gitmek ve hac ibadetini yerine getirmek.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ihrama girmek, tavaf yapmak, sa'y yapmak, vakfe yapmak ve diğer hac menasikini yerine getirmek.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kurban kesmek veya vekâleten kurban bedelini ödemek.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hac ibadeti ile ilgili tüm duaları ve zikirleri yapmak.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Yetkiler: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Diyanet İşleri Başkanlığı ve diğer ilgili kurumlarla iletişim kurmak, gerekli belgeleri almak ve teslim etmek.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hac ibadeti ile ilgili tüm masrafları karşılamak.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 eden adına hac ibadeti ile ilgili her türlü bilgi ve belgeyi talep etmek, almak ve incelemek.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ŞARTLARI: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yerine hacca gitmeden önce hac ibadeti hakkında yeterli bilgiye sahip olmalıdır.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sağlığında ve vekil edenin hac ibadetini yerine getirmesine engel bir durumu olmadığı takdirde hacca gidebilir.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vekil edenin vefatı halinde, vekaletname geçerliliğini kaybeder.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hac ibadeti tamamlanıncaya kadar geçerlidir.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vekaletname örneği genel bir örnek olup, vekalet verenin ve vekilin ihtiyaçlarına göre değiştirilebilir.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kapsamı iyi düşünülmeli ve gereğinden fazla yetki verilmemelidir.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veya Diyanet İşleri Başkanlığı'na danışmanız önerilir.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Vekaletle hac ibadeti, İslam dininde belirli şartlara tabi olarak caizdir.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 kişinin, hac ibadetini bizzat yapmasına engel olacak bir durumu olması gerekmektedir (yaşlılık, hastalık, engellilik gibi).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vekalet veren kişinin yerine hacca gitmeden önce hac ibadeti hakkında yeterli bilgiye sahip olmalıdır.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Vekil, vekalet veren kişinin vefatı halinde, vekaletname geçerliliğini kaybeder.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Daha detaylı bilgi için Diyanet İşleri Başkanlığı'nın resmi web sitesini ziyaret edebilir veya bir din görevlisine danışabilirsiniz.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2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