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PTT KARGO İŞLEMLERİ İÇİN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Vekalet verenin adına PTT şubesinden kargo göndermek,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Vekalet verenin adına PTT şubesinden kargo teslim almak,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Kargo gönderme ve teslim alma işlemleri için gerekli tüm belgeleri imzalamak,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Kargo ücreti ve diğer masrafları ödemek,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Kargo ile ilgili her türlü işlem ve yazışmayı yapmak,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Kargo ile ilgili herhangi bir sorun veya anlaşmazlık durumunda vekalet vereni temsil etmek.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[Başlangıç Tarihi] tarihinde başlayıp [Bitiş Tarihi] tarihinde sona erecektir.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PTT kargo işlemleriyle ilgili yetkilere sahip olduğu açıkça belirtilmelidir.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kargo işlemleri dışında vekilin herhangi bir işlem yapma yetkisi yoktur.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yetkiler, vekalet verenin talebine göre genişletilebilir veya daraltılabilir.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tarafından onaylandıktan sonra geçerlilik kazanır.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kaybolması veya çalınması durumunda, vakit kaybetmeden noter tarafından iptal edilmelidir.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