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SİTE KAT MALİKLERİ KURULU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[Vekalet Verenin Blok/Daire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[Vekil Olarak Tayin Edilen Kişinin Blok/Daire Numarası (Eğer aynı sitede oturuyorsa)]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sınırlı olmak üzere vekili olarak tayin etmiştir: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[Tarih] tarihinde saat [Saat]'te [Adres]'te yapılacak olan [Site Adı] Sitesi Kat Malikleri Kurulu Toplantısı'na katılmak,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vekalet verenin adına oy kullanmak,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görüş ve önerilerini bildirmek,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 gündemindeki konularla ilgili kararlar almak,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Toplantıda alınan kararları imzalamak.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belirtilen kat malikleri kurulu toplantısı ile sınırlıdır.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TANIKLAR (isteğe bağlı):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 1: [Tanık 1'in Adı Soyadı ve İmzası]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Tanık 2: [Tanık 2'nin Adı Soyadı ve İmzası]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(isteğe bağlı):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sadece belirtilen kat malikleri kurulu toplantısı ile ilgili yetkilere sahip olduğu açıkça belirtilmelidir.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düzenlenebilir veya iki tanık huzurunda imzalanabilir.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toplantı tarihi ve saati açıkça yazılmalıdır.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site yönetimi tarafından belirlenen usul ve esaslara uygun olarak düzenlenmelidir.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kat malikleri kurulu toplantısı öncesinde site yönetimine teslim edilmelidir.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vekalet veren tarafından her zaman geri alınabilir.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site yönetimine veya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