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VERME YETKİSİ İÇEREN VEKALETNAME ÖRNEĞİ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T.C. Kimlik No: [Vekalet Verenin T.C. Kimlik Numarası] Adresi: [Vekalet Verenin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Vekilimi, adıma ve hesabıma aşağıdaki hususlarda yetkili olmak üzere vekil tayin ettim: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Beni her türlü resmi ve özel daire, kurum ve kuruluşta temsil etmek,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her türlü resmi belge ve evrakı almak, vermek, imzalamak,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her türlü sözleşme yapmak, feshetmek,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taşınmaz ve taşınır mal satın almak, satmak, kiralamak, kiraya vermek,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banka hesapları açmak, kapatmak, banka işlemleri yapmak,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dava açmak, takip etmek, sulh olmak, feragat etmek, temyiz etmek,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vergi beyannamesi vermek, vergi ödemek,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mirasçılık belgesi almak, miras paylaşımı yapmak,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tapu işlemleri yapmak,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araç alım satım işlemleri yapmak,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Adıma her türlü noter işlemi yapmak,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Yukarıda sayılan işlerin herhangi biri veya birkaçı için, kendi yerine başkalarını vekil tayin etmek veya vekaletname vermek.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tüm konuları kapsayan genel bir vekaletnamedir.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ÜCRETİ: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Vekilin, bu vekaletname kapsamında yapacağı işlemler karşılığında herhangi bir ücret talep etme hakkı [vardır/yoktur].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 (Örneğin: 30 Haziran 2024)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