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VERASET VE İNTİKAL İŞLEMLERİNE İLİŞKİN VEKALETNAME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Adı Soyadı: [Vekalet Verenin Adı Soyadı] T.C. Kimlik No: [Vekalet Verenin T.C. Kimlik Numarası] Adresi: [Vekalet Verenin Adresi]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VEKİL: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Adı Soyadı: [Vekilin Adı Soyadı] T.C. Kimlik No: [Vekilin T.C. Kimlik Numarası] Adresi: [Vekilin Adresi]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KONUSU: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Vekilimi, vefat eden [Vefat Eden Kişinin Adı Soyadı]'nın (T.C. Kimlik No: [Vefat Eden Kişinin T.C. Kimlik Numarası]) yasal mirasçısı sıfatıyla aşağıdaki hususlarda yetkili olmak üzere vekil tayin ettim: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Veraset İlamı Almak:</w:t>
      </w:r>
      <w:r w:rsidDel="00000000" w:rsidR="00000000" w:rsidRPr="00000000">
        <w:rPr>
          <w:color w:val="1f1f1f"/>
          <w:rtl w:val="0"/>
        </w:rPr>
        <w:t xml:space="preserve"> Vefat edenin tüm malvarlığının tespiti için veraset ilamı almak ve bu konuda gerekli tüm işlemleri yapmak.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Mirasçılık Belgesi Almak:</w:t>
      </w:r>
      <w:r w:rsidDel="00000000" w:rsidR="00000000" w:rsidRPr="00000000">
        <w:rPr>
          <w:color w:val="1f1f1f"/>
          <w:rtl w:val="0"/>
        </w:rPr>
        <w:t xml:space="preserve"> Noterden veya sulh hukuk mahkemesinden mirasçılık belgesi almak.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Tapu İşlemleri:</w:t>
      </w:r>
      <w:r w:rsidDel="00000000" w:rsidR="00000000" w:rsidRPr="00000000">
        <w:rPr>
          <w:color w:val="1f1f1f"/>
          <w:rtl w:val="0"/>
        </w:rPr>
        <w:t xml:space="preserve"> Vefat edenin taşınmaz mallarının tapuda intikal işlemlerini yapmak, tapu iptal ve tescil davası açmak, tapu kayıtlarını düzelttirmek.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Banka İşlemleri:</w:t>
      </w:r>
      <w:r w:rsidDel="00000000" w:rsidR="00000000" w:rsidRPr="00000000">
        <w:rPr>
          <w:color w:val="1f1f1f"/>
          <w:rtl w:val="0"/>
        </w:rPr>
        <w:t xml:space="preserve"> Vefat edenin banka hesaplarını tespit etmek, hesaplardaki paraları çekmek, hesapları kapatmak, banka ile ilgili her türlü işlemi yapmak.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Vergi İşlemleri:</w:t>
      </w:r>
      <w:r w:rsidDel="00000000" w:rsidR="00000000" w:rsidRPr="00000000">
        <w:rPr>
          <w:color w:val="1f1f1f"/>
          <w:rtl w:val="0"/>
        </w:rPr>
        <w:t xml:space="preserve"> Vefat edenin vergi borçlarını sorgulamak, vergi ödemelerini yapmak, veraset ve intikal vergisi beyannamesi vermek.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Diğer İşlemler:</w:t>
      </w:r>
      <w:r w:rsidDel="00000000" w:rsidR="00000000" w:rsidRPr="00000000">
        <w:rPr>
          <w:color w:val="1f1f1f"/>
          <w:rtl w:val="0"/>
        </w:rPr>
        <w:t xml:space="preserve"> Vefat edenin araç, hisse senedi, sigorta vb. diğer malvarlığı unsurları ile ilgili her türlü işlemi yapmak, bu konuda gerekli tüm belgeleri düzenlemek, imzalamak ve ilgili kurumlara sunmak.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VEKALETİN KAPSAMI: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yukarıda belirtilen tüm konuları kapsayan genel bir vekaletnamedir.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TARİH VE İMZA: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[Vekaletnamenin Düzenlendiği Tarih]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Vekalet Veren: Vekil: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[Vekalet Verenin İmzası] [Vekilin İmzası]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NOTER ONAYI: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[Bu vekaletname, noter huzurunda düzenlenmiştir.]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DİKKAT: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belirtilenler dışında vekilin herhangi bir işlem yapma yetkisi yoktur.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Vekaletname, noter tasdikli olmalıdır.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belirtilen bilgiler eksiksiz ve doğru olmalıdır.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UYARI:</w:t>
      </w:r>
      <w:r w:rsidDel="00000000" w:rsidR="00000000" w:rsidRPr="00000000">
        <w:rPr>
          <w:color w:val="1f1f1f"/>
          <w:rtl w:val="0"/>
        </w:rPr>
        <w:t xml:space="preserve"> Bu belge sadece bir örnektir. Hukuki bir işlem yapmadan önce mutlaka bir avukata danışınız.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