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NÖBETÇİ İDARE MAHKEMESİNE</w:t>
      </w:r>
    </w:p>
    <w:p/>
    <w:p>
      <w:pPr>
        <w:jc w:val="center"/>
      </w:pPr>
      <w:r>
        <w:t>Konu: 30 Yıl Üstü Emekli İkramiyesi Alacağı</w:t>
      </w:r>
    </w:p>
    <w:p/>
    <w:p>
      <w:r>
        <w:t>Davacı        : ..................................................</w:t>
      </w:r>
    </w:p>
    <w:p>
      <w:r>
        <w:t>T.C. Kimlik No: ..................................................</w:t>
      </w:r>
    </w:p>
    <w:p>
      <w:r>
        <w:t>Adres         : ..................................................</w:t>
      </w:r>
    </w:p>
    <w:p>
      <w:r>
        <w:t>Davalı        : Sosyal Güvenlik Kurumu Başkanlığı (SGK)</w:t>
      </w:r>
    </w:p>
    <w:p/>
    <w:p>
      <w:r>
        <w:t>AÇIKLAMALAR</w:t>
      </w:r>
    </w:p>
    <w:p>
      <w:r>
        <w:t>1- Davacı, .../.../19.. tarihinde göreve başlamış olup .../.../20.. tarihinde</w:t>
      </w:r>
    </w:p>
    <w:p>
      <w:r>
        <w:t xml:space="preserve">   emekli olmuş ve toplam 35 hizmet yılını tamamlamıştır.</w:t>
      </w:r>
    </w:p>
    <w:p>
      <w:r>
        <w:t>2- 5434 sayılı Kanun’un 89. maddesi uyarınca emekli ikramiyesi 30 yılla</w:t>
      </w:r>
    </w:p>
    <w:p>
      <w:r>
        <w:t xml:space="preserve">   sınırlandırılmış ancak Anayasa Mahkemesi’nin 07.01.2015 tarih ve 2014/195‑</w:t>
      </w:r>
    </w:p>
    <w:p>
      <w:r>
        <w:t xml:space="preserve">   202 karar sayılı iptal kararıyla bu sınırlama kaldırılmıştır.</w:t>
      </w:r>
    </w:p>
    <w:p>
      <w:r>
        <w:t>3- Buna rağmen davacıya, 30 yılı aşan 5 hizmet yılına ilişkin ikramiye</w:t>
      </w:r>
    </w:p>
    <w:p>
      <w:r>
        <w:t xml:space="preserve">   ödenmemiştir. Fazlaya ilişkin haklarımız saklı kalmak üzere,</w:t>
      </w:r>
    </w:p>
    <w:p>
      <w:r>
        <w:t xml:space="preserve">   5 yıl karşılığı emekli ikramiyesinin (güncel hesaplanacak tutar)</w:t>
      </w:r>
    </w:p>
    <w:p>
      <w:r>
        <w:t xml:space="preserve">   ödeme tarihinden itibaren işleyecek yasal faiziyle birlikte</w:t>
      </w:r>
    </w:p>
    <w:p>
      <w:r>
        <w:t xml:space="preserve">   davalı idareden tahsilini talep zarureti doğmuştur.</w:t>
      </w:r>
    </w:p>
    <w:p/>
    <w:p>
      <w:r>
        <w:t>HUKUKİ NEDENLER : 5434 s. Kanun, 657 s. Kanun, 2577 s. Kanun,</w:t>
      </w:r>
    </w:p>
    <w:p>
      <w:r>
        <w:t xml:space="preserve">                   Anayasa Mahkemesi kararları ve ilgili mevzuat.</w:t>
      </w:r>
    </w:p>
    <w:p>
      <w:r>
        <w:t>DELİLLER       : 1) Hizmet Cetveli</w:t>
      </w:r>
    </w:p>
    <w:p>
      <w:r>
        <w:t xml:space="preserve">                   2) Emeklilik Karar Belgesi</w:t>
      </w:r>
    </w:p>
    <w:p>
      <w:r>
        <w:t xml:space="preserve">                   3) Banka Dekontları</w:t>
      </w:r>
    </w:p>
    <w:p>
      <w:r>
        <w:t xml:space="preserve">                   4) Anayasa Mahkemesi Kararı</w:t>
      </w:r>
    </w:p>
    <w:p>
      <w:r>
        <w:t xml:space="preserve">                   5) Bilirkişi İncelemesi ve sair deliller</w:t>
      </w:r>
    </w:p>
    <w:p/>
    <w:p>
      <w:r>
        <w:t>SONUÇ ve İSTEM : Açıklanan nedenlerle;</w:t>
      </w:r>
    </w:p>
    <w:p>
      <w:r>
        <w:t xml:space="preserve">   1) 30 yılı aşan 5 hizmet yılına ilişkin emekli ikramiyesi tutarının</w:t>
      </w:r>
    </w:p>
    <w:p>
      <w:r>
        <w:t xml:space="preserve">      davalıdan alınarak davacıya yasal faiziyle birlikte ödenmesine,</w:t>
      </w:r>
    </w:p>
    <w:p>
      <w:r>
        <w:t xml:space="preserve">   2) Yargılama giderleri ile vekâlet ücretinin davalıya yükletilmesine</w:t>
      </w:r>
    </w:p>
    <w:p>
      <w:r>
        <w:t xml:space="preserve">      karar verilmesini saygıyla arz ve talep ederim.</w:t>
      </w:r>
    </w:p>
    <w:p/>
    <w:p>
      <w:r>
        <w:t>..............., .... / .... / 20....</w:t>
      </w:r>
    </w:p>
    <w:p/>
    <w:p>
      <w:r>
        <w:t>Davacı / Vekili</w:t>
      </w:r>
    </w:p>
    <w:p>
      <w:r>
        <w:t>Adı Soyadı 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