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ŞEHİR</w:t>
      </w:r>
    </w:p>
    <w:p>
      <w:pPr>
        <w:jc w:val="center"/>
      </w:pPr>
      <w:r>
        <w:t>................................................. ŞİRKETİ İNSAN KAYNAKLARI DEPARTMANINA</w:t>
      </w:r>
    </w:p>
    <w:p/>
    <w:p>
      <w:pPr>
        <w:jc w:val="center"/>
      </w:pPr>
      <w:r>
        <w:t>Konu: 32. Hafta Doğum İzni Talebi</w:t>
      </w:r>
    </w:p>
    <w:p/>
    <w:p>
      <w:r>
        <w:t>T.C. Kimlik No ...................... olan, ...... doğum tarihli çalışanınız</w:t>
      </w:r>
    </w:p>
    <w:p>
      <w:r>
        <w:t>...................................; hamileliğimin 32. haftasına ulaşmış</w:t>
      </w:r>
    </w:p>
    <w:p>
      <w:r>
        <w:t>bulunmaktayım. 4857 sayılı İş Kanunu’nun 74. maddesi ve Gebe veya Emziren</w:t>
      </w:r>
    </w:p>
    <w:p>
      <w:r>
        <w:t>Kadınların Çalıştırılma Şartları Hk. Yönetmelik gereğince doğumdan önceki</w:t>
      </w:r>
    </w:p>
    <w:p>
      <w:r>
        <w:t>sekiz haftalık (32‑40. haftalar) yasal doğum iznimi .../.../20.... tarihi</w:t>
      </w:r>
    </w:p>
    <w:p>
      <w:r>
        <w:t>itibarıyla kullanmak istiyorum.</w:t>
      </w:r>
    </w:p>
    <w:p/>
    <w:p>
      <w:r>
        <w:t>Doğum sonrası yasal sekiz haftalık iznimi de takiben kullanacağımı bilgilerinize</w:t>
      </w:r>
    </w:p>
    <w:p>
      <w:r>
        <w:t>arz eder, gerekli işlemlerin yapılmasını rica ederim.</w:t>
      </w:r>
    </w:p>
    <w:p/>
    <w:p>
      <w:r>
        <w:t>..............., .... / .... / 20....</w:t>
      </w:r>
    </w:p>
    <w:p/>
    <w:p>
      <w:r>
        <w:t>Çalışanın</w:t>
      </w:r>
    </w:p>
    <w:p>
      <w:r>
        <w:t>Adı Soyadı : 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Doktor Raporu (32. hafta)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