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 NÖBETÇİ ASLİYE HUKUK MAHKEMESİ SAYIN HÂKİMLİĞİ’NE</w:t>
      </w:r>
    </w:p>
    <w:p/>
    <w:p>
      <w:pPr>
        <w:jc w:val="center"/>
      </w:pPr>
      <w:r>
        <w:t>Konu: Davanın tamamen ıslahı talebi</w:t>
      </w:r>
    </w:p>
    <w:p/>
    <w:p>
      <w:r>
        <w:t>Davacı            : ........................................................</w:t>
      </w:r>
    </w:p>
    <w:p>
      <w:r>
        <w:t>T.C. Kimlik No    : ........................................................</w:t>
      </w:r>
    </w:p>
    <w:p>
      <w:r>
        <w:t>Adres             : ........................................................</w:t>
      </w:r>
    </w:p>
    <w:p>
      <w:r>
        <w:t>Vekili (varsa)    : Av. ....................................................</w:t>
      </w:r>
    </w:p>
    <w:p>
      <w:r>
        <w:t>Vekil Adresi      : ........................................................</w:t>
      </w:r>
    </w:p>
    <w:p>
      <w:r>
        <w:t>Davalı            : ........................................................</w:t>
      </w:r>
    </w:p>
    <w:p>
      <w:r>
        <w:t>Davalı Adresi     : ........................................................</w:t>
      </w:r>
    </w:p>
    <w:p/>
    <w:p>
      <w:r>
        <w:t>Mahkeme           : .........................................................</w:t>
      </w:r>
    </w:p>
    <w:p>
      <w:r>
        <w:t>Esas No           : ......./........ E.</w:t>
      </w:r>
    </w:p>
    <w:p>
      <w:r>
        <w:t>Dava Konusu       : ........................................................</w:t>
      </w:r>
    </w:p>
    <w:p/>
    <w:p>
      <w:r>
        <w:t>Açıklamalar</w:t>
      </w:r>
    </w:p>
    <w:p>
      <w:r>
        <w:t>1) HMK m.176 ve devamı hükümleri gereğince, davayı TAMAMEN ISLAH ediyoruz.</w:t>
      </w:r>
    </w:p>
    <w:p>
      <w:r>
        <w:t xml:space="preserve">   (Islah edilen talep ve vakıalar açıkça gösterilecektir: örn. talep sonucu,</w:t>
      </w:r>
    </w:p>
    <w:p>
      <w:r>
        <w:t xml:space="preserve">   maddi olgular, hukuki nedenler ve istem kalemleri yeni haliyle yazılacaktır.)</w:t>
      </w:r>
    </w:p>
    <w:p>
      <w:r>
        <w:t>2) Tahkikat aşaması devam etmekte olup ıslah hakkımız süresinde kullanılmaktadır.</w:t>
      </w:r>
    </w:p>
    <w:p>
      <w:r>
        <w:t>3) Islah edilen taleplerimiz, ekli 'Islah Edilmiş Dava Dilekçesi'nde ayrıntılı</w:t>
      </w:r>
    </w:p>
    <w:p>
      <w:r>
        <w:t xml:space="preserve">   olarak sunulmuştur. Yargılamanın bu yeni talep ve vakıalar çerçevesinde</w:t>
      </w:r>
    </w:p>
    <w:p>
      <w:r>
        <w:t xml:space="preserve">   yürütülmesini talep ederiz.</w:t>
      </w:r>
    </w:p>
    <w:p>
      <w:r>
        <w:t>4) HMK m.179 uyarınca ıslah sebebiyle yapılan yargılama giderlerinin tarafımız</w:t>
      </w:r>
    </w:p>
    <w:p>
      <w:r>
        <w:t xml:space="preserve">   üzerinde bırakılmasını ve artırılan değerler yönünden gerekli harçların</w:t>
      </w:r>
    </w:p>
    <w:p>
      <w:r>
        <w:t xml:space="preserve">   tamamlanmasını kabul ederiz.</w:t>
      </w:r>
    </w:p>
    <w:p/>
    <w:p>
      <w:r>
        <w:t>Hukuki Sebepler  : 6100 sayılı HMK m.176-182 ve ilgili mevzuat.</w:t>
      </w:r>
    </w:p>
    <w:p>
      <w:r>
        <w:t>Deliller         : Islah edilmiş dava dilekçesi, önceki beyan ve deliller,</w:t>
      </w:r>
    </w:p>
    <w:p>
      <w:r>
        <w:t xml:space="preserve">                   bilirkişi incelemesi, tanık, emsal içtihatlar ve sair deliller.</w:t>
      </w:r>
    </w:p>
    <w:p/>
    <w:p>
      <w:r>
        <w:t>Sonuç ve İstem</w:t>
      </w:r>
    </w:p>
    <w:p>
      <w:r>
        <w:t>Açıklanan nedenlerle;</w:t>
      </w:r>
    </w:p>
    <w:p>
      <w:r>
        <w:t>1) Davanın TAMAMEN ISLAHINA,</w:t>
      </w:r>
    </w:p>
    <w:p>
      <w:r>
        <w:t>2) Ekli 'Islah Edilmiş Dava Dilekçesi'nin kabulü ile yargılamanın bu çerçevede</w:t>
      </w:r>
    </w:p>
    <w:p>
      <w:r>
        <w:t xml:space="preserve">   sürdürülmesine,</w:t>
      </w:r>
    </w:p>
    <w:p>
      <w:r>
        <w:t>3) Artırılan talep değeri .......... TL'nin dikkate alınmasına ve gerekli harçların</w:t>
      </w:r>
    </w:p>
    <w:p>
      <w:r>
        <w:t xml:space="preserve">   tamamlanmasına,</w:t>
      </w:r>
    </w:p>
    <w:p>
      <w:r>
        <w:t>4) Yargılama giderleri ile vekâlet ücretinin yargılama sonunda karşı tarafa</w:t>
      </w:r>
    </w:p>
    <w:p>
      <w:r>
        <w:t xml:space="preserve">   yükletilmesine,</w:t>
      </w:r>
    </w:p>
    <w:p>
      <w:r>
        <w:t>karar verilmesini saygıyla arz ve talep ederim.</w:t>
      </w:r>
    </w:p>
    <w:p/>
    <w:p>
      <w:r>
        <w:t>..............., .... / .... / 20....</w:t>
      </w:r>
    </w:p>
    <w:p/>
    <w:p>
      <w:r>
        <w:t>Davacı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Islah Edilmiş Dava Dilekçesi (yeni talep ve vakıalar)</w:t>
      </w:r>
    </w:p>
    <w:p>
      <w:r>
        <w:t>2) Harç/avans dekontları</w:t>
      </w:r>
    </w:p>
    <w:p>
      <w:r>
        <w:t>3) Delil listesi ve ekleri</w:t>
      </w:r>
    </w:p>
    <w:p>
      <w:r>
        <w:t>4) Vekâletname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