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[BANKA ADI] [ŞUBE ADI] Şube Müdürlüğüne</w:t>
      </w:r>
    </w:p>
    <w:p/>
    <w:p>
      <w:pPr>
        <w:jc w:val="center"/>
      </w:pPr>
      <w:r>
        <w:rPr>
          <w:sz w:val="22"/>
        </w:rPr>
        <w:t>Konu: Hesap İşletim Ücretinin İadesi Talebi</w:t>
      </w:r>
    </w:p>
    <w:p/>
    <w:p>
      <w:pPr>
        <w:jc w:val="left"/>
      </w:pPr>
      <w:r>
        <w:rPr>
          <w:sz w:val="22"/>
        </w:rPr>
        <w:t>Bankanız nezdindeki [IBAN/TR] numaralı hesabımdan [..../..../20....] tarihinde “hesap işletim ücreti” adı altında [........ TL] tutarında tahsilat yapılmıştır.</w:t>
      </w:r>
    </w:p>
    <w:p/>
    <w:p>
      <w:pPr>
        <w:jc w:val="left"/>
      </w:pPr>
      <w:r>
        <w:rPr>
          <w:sz w:val="22"/>
        </w:rPr>
        <w:t>Söz konusu ücretlendirmeye onay vermediğimi; tarafıma açık ve anlaşılır bilgilendirme yapılmadığını/şartların uygulanabilir olmadığını değerlendiriyorum. Ayrıca [maaş müşterisi/otomatik ödeme talimatı/öğrenci vb. muafiyet] kapsamında olduğumdan, bu kalemden ücret tahsil edilmemesi gerektiğini düşünüyorum.</w:t>
      </w:r>
    </w:p>
    <w:p/>
    <w:p>
      <w:pPr>
        <w:jc w:val="left"/>
      </w:pPr>
      <w:r>
        <w:rPr>
          <w:sz w:val="22"/>
        </w:rPr>
        <w:t>Bu kapsamda; ilgili tahsilatın iadesini, hesabım üzerinde aynı ad altında (veya benzeri isimlerle) ilerleyen dönemlerde ücret tahsil edilmemesini ve ücret/komisyon politikaları ile dayanak mevzuata ilişkin yazılı bilgilendirme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[Müşteri/Hesap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Müşteri No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Hesap hareket dökümü (ücret tahsilatını gösteren)</w:t>
      </w:r>
    </w:p>
    <w:p>
      <w:pPr>
        <w:jc w:val="left"/>
      </w:pPr>
      <w:r>
        <w:rPr>
          <w:sz w:val="22"/>
        </w:rPr>
        <w:t>2) Ücret dekontu veya ekran görüntüsü</w:t>
      </w:r>
    </w:p>
    <w:p>
      <w:pPr>
        <w:jc w:val="left"/>
      </w:pPr>
      <w:r>
        <w:rPr>
          <w:sz w:val="22"/>
        </w:rPr>
        <w:t>3) (Varsa) Muafiyet durumunu gösterir belge (maaş yazısı/öğrenci belgesi vb.)</w:t>
      </w:r>
    </w:p>
    <w:p>
      <w:pPr>
        <w:jc w:val="left"/>
      </w:pPr>
      <w:r>
        <w:rPr>
          <w:sz w:val="22"/>
        </w:rPr>
        <w:t>4) T.C. kimlik kartı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