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TAPU MÜDÜRLÜĞÜNE</w:t>
      </w:r>
    </w:p>
    <w:p/>
    <w:p>
      <w:pPr>
        <w:jc w:val="center"/>
      </w:pPr>
      <w:r>
        <w:rPr>
          <w:sz w:val="22"/>
        </w:rPr>
        <w:t>Konu: Taşınmaz üzerindeki ipoteğin fekki (kaldırılması) talebi</w:t>
      </w:r>
    </w:p>
    <w:p/>
    <w:p>
      <w:pPr>
        <w:jc w:val="left"/>
      </w:pPr>
      <w:r>
        <w:rPr>
          <w:sz w:val="22"/>
        </w:rPr>
        <w:t>Mülkiyetimde bulunan, [İl/İlçe – Mahalle/Köy], [Ada/Parsel], [Bağımsız Bölüm No] bilgileriyle tapuda kayıtlı taşınmazım üzerinde, [Banka/Alacaklı Kurum Adı] lehine tesis edilmiş [.... TL] bedelli/[.... tarih ve yevmiye] sayılı ipotek bulunmaktadır.</w:t>
      </w:r>
    </w:p>
    <w:p/>
    <w:p>
      <w:pPr>
        <w:jc w:val="left"/>
      </w:pPr>
      <w:r>
        <w:rPr>
          <w:sz w:val="22"/>
        </w:rPr>
        <w:t>İpoteğe konu kredi/borç [..../..../20....] tarihi itibarıyla tamamen kapatılmış olup borca ilişkin “fek yazısı/borcu yoktur” yazısı ekte sunulmuştur. Bu kapsamda taşınmazım üzerindeki ipotek şerhinin fek edilerek tapu kaydından terkin edilmesini talep ederim.</w:t>
      </w:r>
    </w:p>
    <w:p/>
    <w:p>
      <w:pPr>
        <w:jc w:val="left"/>
      </w:pPr>
      <w:r>
        <w:rPr>
          <w:sz w:val="22"/>
        </w:rPr>
        <w:t>İşlemlerin sonuçlandırılması için gerekli harç/masraf ve döner sermaye bedellerini ödemeyi kabul ederim. İşlemin akıbetinin tarafıma bildirilmesini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[Başvuran/Malik]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Alacaklı kurumdan alınmış ipotek fek yazısı / borcu yoktur yazısı (aslı/ıslak imzalı)</w:t>
      </w:r>
    </w:p>
    <w:p>
      <w:pPr>
        <w:jc w:val="left"/>
      </w:pPr>
      <w:r>
        <w:rPr>
          <w:sz w:val="22"/>
        </w:rPr>
        <w:t>2) Tapu bilgileri (ada‑parsel, bağımsız bölüm) ve kimlik fotokopisi</w:t>
      </w:r>
    </w:p>
    <w:p>
      <w:pPr>
        <w:jc w:val="left"/>
      </w:pPr>
      <w:r>
        <w:rPr>
          <w:sz w:val="22"/>
        </w:rPr>
        <w:t>3) Kredi kapanış dekontu (varsa)</w:t>
      </w:r>
    </w:p>
    <w:p>
      <w:pPr>
        <w:jc w:val="left"/>
      </w:pPr>
      <w:r>
        <w:rPr>
          <w:sz w:val="22"/>
        </w:rPr>
        <w:t>4) (Varsa) Vekâletname sureti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