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T.C. YARGITAY [......] HUKUK/CEZA DAİRESİ BAŞKANLIĞINA</w:t>
      </w:r>
    </w:p>
    <w:p/>
    <w:p>
      <w:pPr>
        <w:jc w:val="center"/>
      </w:pPr>
      <w:r>
        <w:rPr>
          <w:sz w:val="22"/>
        </w:rPr>
        <w:t>Konu: Bölge Adliye Mahkemesi kararının temyizen incelenmesi talebi</w:t>
      </w:r>
    </w:p>
    <w:p/>
    <w:p>
      <w:pPr>
        <w:jc w:val="left"/>
      </w:pPr>
      <w:r>
        <w:rPr>
          <w:sz w:val="22"/>
        </w:rPr>
        <w:t>Temyiz Eden (Appelant): [Adı Soyadı/Unvan, T.C. Kimlik No/Vergi No, Adres]</w:t>
      </w:r>
    </w:p>
    <w:p>
      <w:pPr>
        <w:jc w:val="left"/>
      </w:pPr>
      <w:r>
        <w:rPr>
          <w:sz w:val="22"/>
        </w:rPr>
        <w:t>Karşı Taraf (Appellee): [Adı Soyadı/Unvan, Adres]</w:t>
      </w:r>
    </w:p>
    <w:p>
      <w:pPr>
        <w:jc w:val="left"/>
      </w:pPr>
      <w:r>
        <w:rPr>
          <w:sz w:val="22"/>
        </w:rPr>
        <w:t>Vekil (varsa): Av. [Adı Soyadı] (Baro/No)</w:t>
      </w:r>
    </w:p>
    <w:p/>
    <w:p>
      <w:pPr>
        <w:jc w:val="left"/>
      </w:pPr>
      <w:r>
        <w:rPr>
          <w:sz w:val="22"/>
        </w:rPr>
        <w:t>Dava Türü: [Alacak/Tazminat/İş/Aile/Ceza vb.]</w:t>
      </w:r>
    </w:p>
    <w:p>
      <w:pPr>
        <w:jc w:val="left"/>
      </w:pPr>
      <w:r>
        <w:rPr>
          <w:sz w:val="22"/>
        </w:rPr>
        <w:t>İlk Derece Mahkemesi: [Mahkeme adı] [.... Esas / .... Karar]</w:t>
      </w:r>
    </w:p>
    <w:p>
      <w:pPr>
        <w:jc w:val="left"/>
      </w:pPr>
      <w:r>
        <w:rPr>
          <w:sz w:val="22"/>
        </w:rPr>
        <w:t>Bölge Adliye Mahkemesi: [BAM adı] [.... Hukuk/.... Ceza] Dairesi, [.... Esas / .... Karar]</w:t>
      </w:r>
    </w:p>
    <w:p>
      <w:pPr>
        <w:jc w:val="left"/>
      </w:pPr>
      <w:r>
        <w:rPr>
          <w:sz w:val="22"/>
        </w:rPr>
        <w:t>BAM Kararının Tebliğ Tarihi: [..../..../20....]</w:t>
      </w:r>
    </w:p>
    <w:p/>
    <w:p>
      <w:pPr>
        <w:jc w:val="left"/>
      </w:pPr>
      <w:r>
        <w:rPr>
          <w:sz w:val="22"/>
        </w:rPr>
        <w:t>Temyiz Konusu Karar: Yukarıda bilgileri yazılı Bölge Adliye Mahkemesi kararının usul ve yasaya aykırı olması nedeniyle temyiz edilmesi zorunluluğu doğmuştur.</w:t>
      </w:r>
    </w:p>
    <w:p/>
    <w:p>
      <w:pPr>
        <w:jc w:val="left"/>
      </w:pPr>
      <w:r>
        <w:rPr>
          <w:sz w:val="22"/>
        </w:rPr>
        <w:t>Temyiz Sebepleri: (Örnek başlıklar; somut olaya göre ayrıntılandırınız)</w:t>
      </w:r>
    </w:p>
    <w:p>
      <w:pPr>
        <w:jc w:val="left"/>
      </w:pPr>
      <w:r>
        <w:rPr>
          <w:sz w:val="22"/>
        </w:rPr>
        <w:t>1) Usul hükümlerine aykırılık: [ör. savunma hakkının kısıtlanması, hukuka aykırı delil, gerekçesizlik vb.]</w:t>
      </w:r>
    </w:p>
    <w:p>
      <w:pPr>
        <w:jc w:val="left"/>
      </w:pPr>
      <w:r>
        <w:rPr>
          <w:sz w:val="22"/>
        </w:rPr>
        <w:t>2) Delillerin takdirinde isabetsizlik ve eksik inceleme: [şu deliller toplanmamış/değerlendirilmemiş, bilirkişi raporu yetersiz vb.]</w:t>
      </w:r>
    </w:p>
    <w:p>
      <w:pPr>
        <w:jc w:val="left"/>
      </w:pPr>
      <w:r>
        <w:rPr>
          <w:sz w:val="22"/>
        </w:rPr>
        <w:t>3) Hukuka aykırı maddi/hukuki nitelendirme: [kanun maddesine aykırı yorum, emsal içtihatlara aykırılık vb.]</w:t>
      </w:r>
    </w:p>
    <w:p>
      <w:pPr>
        <w:jc w:val="left"/>
      </w:pPr>
      <w:r>
        <w:rPr>
          <w:sz w:val="22"/>
        </w:rPr>
        <w:t>4) (Varsa) Faiz, vekâlet ücreti ve yargılama giderlerinde hatalar</w:t>
      </w:r>
    </w:p>
    <w:p/>
    <w:p>
      <w:pPr>
        <w:jc w:val="left"/>
      </w:pPr>
      <w:r>
        <w:rPr>
          <w:sz w:val="22"/>
        </w:rPr>
        <w:t>Hukuki Dayanak: 6100 sayılı HMK ve 5271 sayılı CMK ilgili hükümleri ile Yargıtay içtihatları.</w:t>
      </w:r>
    </w:p>
    <w:p/>
    <w:p>
      <w:pPr>
        <w:jc w:val="left"/>
      </w:pPr>
      <w:r>
        <w:rPr>
          <w:sz w:val="22"/>
        </w:rPr>
        <w:t>Sonuç ve İstem: Açıklanan nedenlerle; Bölge Adliye Mahkemesi’nin [.... Esas / .... Karar, .... tarih] sayılı kararının BOZULMASINA; (gerektiğinde) dosyanın yeniden incelenmek üzere mahalline gönderilmesine, yargılama giderleri ve vekâlet ücretinin karşı tarafa yükletilmesine karar verilmesini saygıyla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[Temyiz Eden]</w:t>
      </w:r>
    </w:p>
    <w:p>
      <w:pPr>
        <w:jc w:val="left"/>
      </w:pPr>
      <w:r>
        <w:rPr>
          <w:sz w:val="22"/>
        </w:rPr>
        <w:t>Adı Soyadı/Unvan : ______</w:t>
      </w:r>
    </w:p>
    <w:p>
      <w:pPr>
        <w:jc w:val="left"/>
      </w:pPr>
      <w:r>
        <w:rPr>
          <w:sz w:val="22"/>
        </w:rPr>
        <w:t>T.C. Kimlik No/Vergi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Vekili (varsa)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BAM karar örneği ve tebliğ zarfı/tebliğ belgesi</w:t>
      </w:r>
    </w:p>
    <w:p>
      <w:pPr>
        <w:jc w:val="left"/>
      </w:pPr>
      <w:r>
        <w:rPr>
          <w:sz w:val="22"/>
        </w:rPr>
        <w:t>2) İlk derece karar örneği</w:t>
      </w:r>
    </w:p>
    <w:p>
      <w:pPr>
        <w:jc w:val="left"/>
      </w:pPr>
      <w:r>
        <w:rPr>
          <w:sz w:val="22"/>
        </w:rPr>
        <w:t>3) Dilekçede anılan delil ve belgeler (bilirkişi raporu, tutanaklar vb.)</w:t>
      </w:r>
    </w:p>
    <w:p>
      <w:pPr>
        <w:jc w:val="left"/>
      </w:pPr>
      <w:r>
        <w:rPr>
          <w:sz w:val="22"/>
        </w:rPr>
        <w:t>4) Vekâletname örneği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