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İcra tehdidi altında ödenen/borçlu olunmayan paranın iadesi (istirdat) talebi</w:t>
      </w:r>
    </w:p>
    <w:p/>
    <w:p>
      <w:pPr>
        <w:jc w:val="left"/>
      </w:pPr>
      <w:r>
        <w:rPr>
          <w:sz w:val="22"/>
        </w:rPr>
        <w:t>Taraflar: Davacı (borçlu olduğu iddia edilen) [Adı Soyadı/Unvan] – Davalı (alacaklı olduğu iddia eden) [Adı Soyadı/Unvan].</w:t>
      </w:r>
    </w:p>
    <w:p>
      <w:pPr>
        <w:jc w:val="left"/>
      </w:pPr>
      <w:r>
        <w:rPr>
          <w:sz w:val="22"/>
        </w:rPr>
        <w:t>İcra Dosyası: [İcra Dairesi adı] [.... Esas] sayılı takip dosyası.</w:t>
      </w:r>
    </w:p>
    <w:p/>
    <w:p>
      <w:pPr>
        <w:jc w:val="left"/>
      </w:pPr>
      <w:r>
        <w:rPr>
          <w:sz w:val="22"/>
        </w:rPr>
        <w:t>Olay ve Ödeme: Davalı tarafından başlatılan icra takibi kapsamında [..../..../20....] tarihinde icra tehdidi altında [........ TL] ödeme yapılmıştır. Bu ödeme, takibin haksızlığı ve borç ilişkisi bulunmaması/borcun sona ermiş olması (ödeme/ibra/zamanaşımı vb.) nedenleriyle ihtirazi kayıtlarımız saklı kalmak üzere gerçekleştirilmiştir.</w:t>
      </w:r>
    </w:p>
    <w:p/>
    <w:p>
      <w:pPr>
        <w:jc w:val="left"/>
      </w:pPr>
      <w:r>
        <w:rPr>
          <w:sz w:val="22"/>
        </w:rPr>
        <w:t>Hukuki Sebepler: Davacı, gerçekte borçlu olmadığı hâlde icra tehdidi altında ödeme yapmış olup; sebepsiz zenginleşme ilkeleri ve icra‑iflas mevzuatı uyarınca ödenen bedelin iadesini talep etme hakkına sahiptir. Davalının zenginleşmesi haklı bir sebebe dayanmamaktadır.</w:t>
      </w:r>
    </w:p>
    <w:p/>
    <w:p>
      <w:pPr>
        <w:jc w:val="left"/>
      </w:pPr>
      <w:r>
        <w:rPr>
          <w:sz w:val="22"/>
        </w:rPr>
        <w:t>Deliller: İcra dosyası, ödeme dekontları, taraflar arasındaki sözleşme/ibra/hesap ekstresi, yazışmalar, tanık beyanları ve sair yasal deliller.</w:t>
      </w:r>
    </w:p>
    <w:p/>
    <w:p>
      <w:pPr>
        <w:jc w:val="left"/>
      </w:pPr>
      <w:r>
        <w:rPr>
          <w:sz w:val="22"/>
        </w:rPr>
        <w:t>Talep: Açıklanan nedenlerle; davalıya icra tehdidi altında ödenen [........ TL]’nin ödeme tarihi olan [..../..../20....] tarihinden itibaren işleyecek yasal faiziyle birlikte davalıdan tahsiline; yargılama giderleri ile vekâlet ücretinin davalı üzerinde bırakılmasına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İcra dosyası örnek evrakı (ör. ödeme emri, tahsilat makbuzları)</w:t>
      </w:r>
    </w:p>
    <w:p>
      <w:pPr>
        <w:jc w:val="left"/>
      </w:pPr>
      <w:r>
        <w:rPr>
          <w:sz w:val="22"/>
        </w:rPr>
        <w:t>2) Ödeme dekontları</w:t>
      </w:r>
    </w:p>
    <w:p>
      <w:pPr>
        <w:jc w:val="left"/>
      </w:pPr>
      <w:r>
        <w:rPr>
          <w:sz w:val="22"/>
        </w:rPr>
        <w:t>3) (Varsa) Sözleşme/ibra/hesap ekstresi vb. belgeler</w:t>
      </w:r>
    </w:p>
    <w:p>
      <w:pPr>
        <w:jc w:val="left"/>
      </w:pPr>
      <w:r>
        <w:rPr>
          <w:sz w:val="22"/>
        </w:rPr>
        <w:t>4) (Varsa) Yazışmalar ve diğer deliller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