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[İL/İLÇE] SULH HUKUK MAHKEMESİNE</w:t>
      </w:r>
    </w:p>
    <w:p/>
    <w:p>
      <w:pPr>
        <w:jc w:val="center"/>
      </w:pPr>
      <w:r>
        <w:rPr>
          <w:sz w:val="22"/>
        </w:rPr>
        <w:t>Konu: Kısıtlılığın sebeplerinin ortadan kalkması nedeniyle vesayetin/kısıtlılığın kaldırılması talebi</w:t>
      </w:r>
    </w:p>
    <w:p/>
    <w:p>
      <w:pPr>
        <w:jc w:val="left"/>
      </w:pPr>
      <w:r>
        <w:rPr>
          <w:sz w:val="22"/>
        </w:rPr>
        <w:t>Kısıtlı: [Ad Soyad, T.C. Kimlik No, Doğum Tarihi]. Hakkımda [akıl hastalığı/bağımlılık/savurganlık vb.] nedeniyle [Mahkeme: ______]’nin [E: ___/___, K: ___/___] sayılı kararıyla vesayet/kısıtlama kararı verilmiştir.</w:t>
      </w:r>
    </w:p>
    <w:p/>
    <w:p>
      <w:pPr>
        <w:jc w:val="left"/>
      </w:pPr>
      <w:r>
        <w:rPr>
          <w:sz w:val="22"/>
        </w:rPr>
        <w:t>Kısıtlılığa esas durum ortadan kalkmış olup; güncel sağlık kurulu raporu ve diğer belgelerle sabittir. Güncel hayatımı kendi başıma idare edebilmekte, mali ve kişisel işlerimi yürütmekteyim. Bu nedenle kısıtlılığın devamına gerek bulunmamaktadır.</w:t>
      </w:r>
    </w:p>
    <w:p/>
    <w:p>
      <w:pPr>
        <w:jc w:val="left"/>
      </w:pPr>
      <w:r>
        <w:rPr>
          <w:sz w:val="22"/>
        </w:rPr>
        <w:t>Hukuki nedenler: Türk Medeni Kanunu’nun ilgili hükümleri (vesayet makamının kararıyla kısıtlılığın kaldırılması) ve yerleşik içtihatlar.</w:t>
      </w:r>
    </w:p>
    <w:p/>
    <w:p>
      <w:pPr>
        <w:jc w:val="left"/>
      </w:pPr>
      <w:r>
        <w:rPr>
          <w:sz w:val="22"/>
        </w:rPr>
        <w:t>Talep: Açıklanan nedenlerle; hakkımdaki vesayet/kısıtlama kararının kaldırılmasına; vasi/kayyım atamasının sona erdirilmesine; kararın nüfus kayıtlarına işlenmesi için ilgili nüfus müdürlüğüne bildirilmesine karar verilmesini arz ve talep ederim.</w:t>
      </w:r>
    </w:p>
    <w:p/>
    <w:p>
      <w:pPr>
        <w:jc w:val="left"/>
      </w:pPr>
      <w:r>
        <w:rPr>
          <w:sz w:val="22"/>
        </w:rPr>
        <w:t>Gereğini arz ve talep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[Başvuran/Kısıtlı]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(Varsa) Vasi/Kayyım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Önceki kısıtlama/vesayet karar örneği (E./K. bilgili)</w:t>
      </w:r>
    </w:p>
    <w:p>
      <w:pPr>
        <w:jc w:val="left"/>
      </w:pPr>
      <w:r>
        <w:rPr>
          <w:sz w:val="22"/>
        </w:rPr>
        <w:t>2) Güncel sağlık kurulu raporu ve/veya uzman hekim raporu</w:t>
      </w:r>
    </w:p>
    <w:p>
      <w:pPr>
        <w:jc w:val="left"/>
      </w:pPr>
      <w:r>
        <w:rPr>
          <w:sz w:val="22"/>
        </w:rPr>
        <w:t>3) (Varsa) Vasi/kayyım görüşü ve hesap/rapor örnekleri</w:t>
      </w:r>
    </w:p>
    <w:p>
      <w:pPr>
        <w:jc w:val="left"/>
      </w:pPr>
      <w:r>
        <w:rPr>
          <w:sz w:val="22"/>
        </w:rPr>
        <w:t>4) Nüfus kayıt örneği ve yerleşim yeri belgesi</w:t>
      </w:r>
    </w:p>
    <w:p>
      <w:pPr>
        <w:jc w:val="left"/>
      </w:pPr>
      <w:r>
        <w:rPr>
          <w:sz w:val="22"/>
        </w:rPr>
        <w:t>5) Kimlik fotokopisi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