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AİLE MAHKEMESİ HÂKİMLİĞİNE</w:t>
      </w:r>
    </w:p>
    <w:p/>
    <w:p>
      <w:pPr>
        <w:jc w:val="center"/>
      </w:pPr>
      <w:r>
        <w:rPr>
          <w:sz w:val="22"/>
        </w:rPr>
        <w:t>Konu: 6284 sayılı Kanun kapsamında koruyucu/önleyici tedbir talebi</w:t>
      </w:r>
    </w:p>
    <w:p/>
    <w:p>
      <w:pPr>
        <w:jc w:val="left"/>
      </w:pPr>
      <w:r>
        <w:rPr>
          <w:sz w:val="22"/>
        </w:rPr>
        <w:t>Başvuran: [Ad SOYAD, T.C. Kimlik No, doğum tarihi].</w:t>
      </w:r>
    </w:p>
    <w:p/>
    <w:p>
      <w:pPr>
        <w:jc w:val="left"/>
      </w:pPr>
      <w:r>
        <w:rPr>
          <w:sz w:val="22"/>
        </w:rPr>
        <w:t>Şiddet/tehdit durumu: [Tarih/saat] itibarıyla [eş/eski eş/partner/akraba/diğer] olan [Ad SOYAD] tarafından bana yönelik **[fiziksel/psikolojik/ekonomik/cinsel]** şiddet ve/veya **tehdit** eylemleri gerçekleşmiştir. Olay(lar)ın özeti: [kısa ve somut şekilde anlatınız].</w:t>
      </w:r>
    </w:p>
    <w:p/>
    <w:p>
      <w:pPr>
        <w:jc w:val="left"/>
      </w:pPr>
      <w:r>
        <w:rPr>
          <w:sz w:val="22"/>
        </w:rPr>
        <w:t>6284 sayılı Kanun uyarınca **derhâl** tedbir kararı verilmesini; can güvenliğimin sağlanmasını talep ediyorum.</w:t>
      </w:r>
    </w:p>
    <w:p/>
    <w:p>
      <w:pPr>
        <w:jc w:val="left"/>
      </w:pPr>
      <w:r>
        <w:rPr>
          <w:sz w:val="22"/>
        </w:rPr>
        <w:t>Talep edilen tedbirler (işaretleyiniz/doldurunuz):</w:t>
        <w:br/>
        <w:t>• Şiddet uygulayanın konuttan uzaklaştırılması ve konutun korunan kişiye tahsisi.</w:t>
        <w:br/>
        <w:t>• Korunan kişiye yaklaşmama, iletişim yasağı (telefon, mesaj, sosyal medya vb.).</w:t>
        <w:br/>
        <w:t>• İşyerime/ikametime/çocukların okuluna yaklaşmama.</w:t>
        <w:br/>
        <w:t>• Silahların teslimi; varsa görev gereği taşınan silahın emniyete teslimi.</w:t>
        <w:br/>
        <w:t>• Geçici velayet/kişisel ilişki düzenlemesi ve **nafaka** (varsa).</w:t>
        <w:br/>
        <w:t>• Barınma, geçici maddi yardım, psikolojik/sosyal/rehabilitasyon desteği.</w:t>
        <w:br/>
        <w:t>• Kimlik ve adres bilgilerimin **gizlenmesi** (adres gizliliği/KEP/şerh).</w:t>
      </w:r>
    </w:p>
    <w:p/>
    <w:p>
      <w:pPr>
        <w:jc w:val="left"/>
      </w:pPr>
      <w:r>
        <w:rPr>
          <w:sz w:val="22"/>
        </w:rPr>
        <w:t>Deliller: [darp raporu/fotoğraflar/mesaj ve arama kayıtları/tanık isimleri/polis tutanağı/şikâyet dilekçesi vb.]</w:t>
      </w:r>
    </w:p>
    <w:p/>
    <w:p>
      <w:pPr>
        <w:jc w:val="left"/>
      </w:pPr>
      <w:r>
        <w:rPr>
          <w:sz w:val="22"/>
        </w:rPr>
        <w:t>İletişim ve tebligat tercihi: [Sadece e‑posta/avukat adresi/karakol kanalı vb.]; acil durum için **[Telefon]** üzerinden aranmak istiyorum.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(gizlilik talep ediliyorsa avukat/kurum adresi)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Sağlık raporu/darp-CEŞ raporu (varsa)</w:t>
      </w:r>
    </w:p>
    <w:p>
      <w:pPr>
        <w:jc w:val="left"/>
      </w:pPr>
      <w:r>
        <w:rPr>
          <w:sz w:val="22"/>
        </w:rPr>
        <w:t>2) Mesaj/aranma kayıtları ve görüntüler (varsa)</w:t>
      </w:r>
    </w:p>
    <w:p>
      <w:pPr>
        <w:jc w:val="left"/>
      </w:pPr>
      <w:r>
        <w:rPr>
          <w:sz w:val="22"/>
        </w:rPr>
        <w:t>3) Kolluk tutanağı/şikâyet başvurusu (varsa)</w:t>
      </w:r>
    </w:p>
    <w:p>
      <w:pPr>
        <w:jc w:val="left"/>
      </w:pPr>
      <w:r>
        <w:rPr>
          <w:sz w:val="22"/>
        </w:rPr>
        <w:t>4) Tanık listesi ve iletişim bilgileri (varsa)</w:t>
      </w:r>
    </w:p>
    <w:p>
      <w:pPr>
        <w:jc w:val="left"/>
      </w:pPr>
      <w:r>
        <w:rPr>
          <w:sz w:val="22"/>
        </w:rPr>
        <w:t>5)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