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[........ İCRA DAİRESİ MÜDÜRLÜĞÜNE]</w:t>
      </w:r>
    </w:p>
    <w:p/>
    <w:p>
      <w:pPr>
        <w:jc w:val="center"/>
      </w:pPr>
      <w:r>
        <w:rPr>
          <w:sz w:val="22"/>
        </w:rPr>
        <w:t>Konu: Maaş haczi yazınıza cevap</w:t>
      </w:r>
    </w:p>
    <w:p/>
    <w:p>
      <w:pPr>
        <w:jc w:val="left"/>
      </w:pPr>
      <w:r>
        <w:rPr>
          <w:sz w:val="22"/>
        </w:rPr>
        <w:t>[..../..../20....] tarih ve [....... sayılı] maaş haczi yazınız şirketimize [..../..../20....] tarihinde tebliğ edilmiştir.</w:t>
      </w:r>
    </w:p>
    <w:p/>
    <w:p>
      <w:pPr>
        <w:jc w:val="left"/>
      </w:pPr>
      <w:r>
        <w:rPr>
          <w:sz w:val="22"/>
        </w:rPr>
        <w:t>Borçlu: [Adı SOYADI], T.C. Kimlik No: [........], SGK Sicil No: [........]. Söz konusu kişi şirketimizde [çalışmaktadır/çalışmamaktadır]. [Çalışmamaktadır ise işten ayrılış tarihi: ..../..../20....].</w:t>
      </w:r>
    </w:p>
    <w:p/>
    <w:p>
      <w:pPr>
        <w:jc w:val="left"/>
      </w:pPr>
      <w:r>
        <w:rPr>
          <w:sz w:val="22"/>
        </w:rPr>
        <w:t>[ÇALIŞIYORSA] Net ücret bilgisi yaklaşık olarak [........ TL] olup, 2004 sayılı İcra ve İflas Kanunu m.83 uyarınca ücretin dörtte birine kadar haciz uygulanabilecektir. Halen devam eden kesinti bulunması hâlinde (nafaka öncelikli olmak üzere) sıra cetveli gözetilecek; kesintiler [..../..../20....] tarihinden itibaren başlatılarak dosyanıza aktarılacaktır.</w:t>
      </w:r>
    </w:p>
    <w:p/>
    <w:p>
      <w:pPr>
        <w:jc w:val="left"/>
      </w:pPr>
      <w:r>
        <w:rPr>
          <w:sz w:val="22"/>
        </w:rPr>
        <w:t>[NAFAKA VARSA] Nafaka alacağı m.83/a gereği öncelikli olup, nafaka kesintisi sonrasında kalan ücret üzerinden haciz uygulanacaktır.</w:t>
      </w:r>
    </w:p>
    <w:p/>
    <w:p>
      <w:pPr>
        <w:jc w:val="left"/>
      </w:pPr>
      <w:r>
        <w:rPr>
          <w:sz w:val="22"/>
        </w:rPr>
        <w:t>Bilgi ve değerlendirmelerinize sunar; talep etmeniz hâlinde bordro ve çalışma bilgileri tarafınıza iletilecektir. İletişim ve dosya referans bilgileriniz ekte yer almaktadır.</w:t>
      </w:r>
    </w:p>
    <w:p/>
    <w:p>
      <w:pPr>
        <w:jc w:val="left"/>
      </w:pPr>
      <w:r>
        <w:rPr>
          <w:sz w:val="22"/>
        </w:rPr>
        <w:t>Gereğini bilgilerinize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[İşveren/Şirket Yetkilisi]</w:t>
      </w:r>
    </w:p>
    <w:p>
      <w:pPr>
        <w:jc w:val="left"/>
      </w:pPr>
      <w:r>
        <w:rPr>
          <w:sz w:val="22"/>
        </w:rPr>
        <w:t>Unvan : ______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Vergi No / MERSİS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(Talep hâlinde) İlgili döneme ait maaş bordrosu</w:t>
      </w:r>
    </w:p>
    <w:p>
      <w:pPr>
        <w:jc w:val="left"/>
      </w:pPr>
      <w:r>
        <w:rPr>
          <w:sz w:val="22"/>
        </w:rPr>
        <w:t>2) (Varsa) İşten ayrılış bildirgesi (SGK/İŞKUR)</w:t>
      </w:r>
    </w:p>
    <w:p>
      <w:pPr>
        <w:jc w:val="left"/>
      </w:pPr>
      <w:r>
        <w:rPr>
          <w:sz w:val="22"/>
        </w:rPr>
        <w:t>3) Tebligat zarfı/maaş haczi yazısı örneği</w:t>
      </w:r>
    </w:p>
    <w:p>
      <w:pPr>
        <w:jc w:val="left"/>
      </w:pPr>
      <w:r>
        <w:rPr>
          <w:sz w:val="22"/>
        </w:rPr>
        <w:t>4) (Varsa) Mevcut kesintilere dair bilgi notu/sıra cetveli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