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Milli Emlak Müdürlüğüne</w:t>
      </w:r>
    </w:p>
    <w:p/>
    <w:p>
      <w:pPr>
        <w:jc w:val="center"/>
      </w:pPr>
      <w:r>
        <w:rPr>
          <w:sz w:val="22"/>
        </w:rPr>
        <w:t>Konu: Hazine taşınmazının kiralanması talebi</w:t>
      </w:r>
    </w:p>
    <w:p/>
    <w:p>
      <w:pPr>
        <w:jc w:val="left"/>
      </w:pPr>
      <w:r>
        <w:rPr>
          <w:sz w:val="22"/>
        </w:rPr>
        <w:t>Mülkiyeti Hazineye ait olan, [İl/İlçe – Mahalle/Köy], [Ada/Parsel veya Koordinat] bilgileriyle tanımlanan ve yaklaşık [____ m²] yüzölçümlü taşınmazı [amaç: tarımsal faaliyet/depo/otopark/geçici tesis vb.] amacıyla kiralamak istiyorum.</w:t>
      </w:r>
    </w:p>
    <w:p/>
    <w:p>
      <w:pPr>
        <w:jc w:val="left"/>
      </w:pPr>
      <w:r>
        <w:rPr>
          <w:sz w:val="22"/>
        </w:rPr>
        <w:t>Kiralamayı [.... ay/yıl] süre ile talep ediyor; kira bedeli, teminat, yer teslimi ve sözleşme şartları konusunda 2886 sayılı Devlet İhale Kanunu ve ilgili mevzuata uygun süreçlerin başlatılmasını talep ederim.</w:t>
      </w:r>
    </w:p>
    <w:p/>
    <w:p>
      <w:pPr>
        <w:jc w:val="left"/>
      </w:pPr>
      <w:r>
        <w:rPr>
          <w:sz w:val="22"/>
        </w:rPr>
        <w:t>Taşınmazın mevcut durumu, erişim ve altyapı koşullarına ilişkin tespitlerim ile planlanan kullanım şekline dair açıklamalar ekte sunulmuştur. Uygun görüldüğü takdirde yer gösterme/keşif yapılmasını ve süreç hakkında yazılı bilgilendirme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İkametgâh/Adres belgesi</w:t>
      </w:r>
    </w:p>
    <w:p>
      <w:pPr>
        <w:jc w:val="left"/>
      </w:pPr>
      <w:r>
        <w:rPr>
          <w:sz w:val="22"/>
        </w:rPr>
        <w:t>3) Taşınmazın ada–parsel/koordinat bilgisi ve kroki</w:t>
      </w:r>
    </w:p>
    <w:p>
      <w:pPr>
        <w:jc w:val="left"/>
      </w:pPr>
      <w:r>
        <w:rPr>
          <w:sz w:val="22"/>
        </w:rPr>
        <w:t>4) Planlanan kullanım amacına ilişkin açıklama/iş planı</w:t>
      </w:r>
    </w:p>
    <w:p>
      <w:pPr>
        <w:jc w:val="left"/>
      </w:pPr>
      <w:r>
        <w:rPr>
          <w:sz w:val="22"/>
        </w:rPr>
        <w:t>5) (Varsa) İlgili belediye/imar durum yazısı ve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