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Milli Emlak Müdürlüğüne</w:t>
      </w:r>
    </w:p>
    <w:p/>
    <w:p>
      <w:pPr>
        <w:jc w:val="center"/>
      </w:pPr>
      <w:r>
        <w:rPr>
          <w:sz w:val="22"/>
        </w:rPr>
        <w:t>Konu: Hazine taşınmazının satış talebi</w:t>
      </w:r>
    </w:p>
    <w:p/>
    <w:p>
      <w:pPr>
        <w:jc w:val="left"/>
      </w:pPr>
      <w:r>
        <w:rPr>
          <w:sz w:val="22"/>
        </w:rPr>
        <w:t>Mülkiyeti Hazineye ait olduğu anlaşılan, [İl/İlçe – Mahalle/Köy], [Ada/Parsel veya Koordinat] bilgileriyle tanımlanan ve yaklaşık [____ m²] yüzölçümlü taşınmazın tarafıma satışı için başvuruda bulunmaktayım.</w:t>
      </w:r>
    </w:p>
    <w:p/>
    <w:p>
      <w:pPr>
        <w:jc w:val="left"/>
      </w:pPr>
      <w:r>
        <w:rPr>
          <w:sz w:val="22"/>
        </w:rPr>
        <w:t>Satışa konu taşınmazın konumu, mevcut fiilî kullanım durumu ve erişim/altyapı koşullarına ilişkin tespitlerim ekte sunulmuştur. Mevzuat uyarınca uygunluk bulunması hâlinde rayiç/satış bedelinin tespiti, satış yöntemi ve sürecin tarafıma bildirilmesini talep ederim.</w:t>
      </w:r>
    </w:p>
    <w:p/>
    <w:p>
      <w:pPr>
        <w:jc w:val="left"/>
      </w:pPr>
      <w:r>
        <w:rPr>
          <w:sz w:val="22"/>
        </w:rPr>
        <w:t>İş ve işlemlerin 2886 sayılı Devlet İhale Kanunu ve ilgili düzenlemeler çerçevesinde başlatılmasını; gerekli görülürse yer gösterme/keşif yapılmasını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İkametgâh/Adres belgesi</w:t>
      </w:r>
    </w:p>
    <w:p>
      <w:pPr>
        <w:jc w:val="left"/>
      </w:pPr>
      <w:r>
        <w:rPr>
          <w:sz w:val="22"/>
        </w:rPr>
        <w:t>3) Taşınmaza ilişkin ada–parsel/koordinat bilgisi ve kroki</w:t>
      </w:r>
    </w:p>
    <w:p>
      <w:pPr>
        <w:jc w:val="left"/>
      </w:pPr>
      <w:r>
        <w:rPr>
          <w:sz w:val="22"/>
        </w:rPr>
        <w:t>4) (Varsa) İmar durum yazısı veya ilgili belediye yazışması</w:t>
      </w:r>
    </w:p>
    <w:p>
      <w:pPr>
        <w:jc w:val="left"/>
      </w:pPr>
      <w:r>
        <w:rPr>
          <w:sz w:val="22"/>
        </w:rPr>
        <w:t>5) (Varsa) Mevcut kullanım/kira/irtifak durumunu gösterir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