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[Antalya] Muratpaşa İlçe Tüketici Hakem Heyeti Başkanlığına</w:t>
      </w:r>
    </w:p>
    <w:p/>
    <w:p>
      <w:pPr>
        <w:jc w:val="center"/>
      </w:pPr>
      <w:r>
        <w:rPr>
          <w:sz w:val="22"/>
        </w:rPr>
        <w:t>Konu: 6502 sayılı Kanun kapsamında tüketici uyuşmazlığı başvurusu</w:t>
      </w:r>
    </w:p>
    <w:p/>
    <w:p>
      <w:pPr>
        <w:jc w:val="left"/>
      </w:pPr>
      <w:r>
        <w:rPr>
          <w:sz w:val="22"/>
        </w:rPr>
        <w:t>Satın aldığım **[ürün/hizmet adı]**, **[sipariş no/fatura no]**, **[satıcı/sağlayıcı unvanı]** ve **[satış tarihi]** bilgileriyle tarafıma teslim edilmiş/edilmemiştir. Üründe/hizmette **[ayıp/kusur/gecikme/ayıplı hizmet]** bulunmaktadır.</w:t>
      </w:r>
    </w:p>
    <w:p/>
    <w:p>
      <w:pPr>
        <w:jc w:val="left"/>
      </w:pPr>
      <w:r>
        <w:rPr>
          <w:sz w:val="22"/>
        </w:rPr>
        <w:t>6502 sayılı Tüketicinin Korunması Hakkında Kanun ve ilgili yönetmelikler uyarınca seçimlik haklarımdan **[bedel iadesi/ayıpsız misli ile değişim/ücretsiz onarım/bedelden indirim]** talep ediyorum. Uyuşmazlık bedeli: **[........ TL]**.</w:t>
      </w:r>
    </w:p>
    <w:p/>
    <w:p>
      <w:pPr>
        <w:jc w:val="left"/>
      </w:pPr>
      <w:r>
        <w:rPr>
          <w:sz w:val="22"/>
        </w:rPr>
        <w:t>Satıcı/sağlayıcı ile yaptığım başvuru ve yazışmalardan sonuç alamadığım için, delillerim ekte sunulmak üzere uyuşmazlığın lehime sonuçlandırılmasını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Antalya/Muratpaşa, .... / .... / 20....</w:t>
      </w:r>
    </w:p>
    <w:p/>
    <w:p>
      <w:pPr>
        <w:jc w:val="left"/>
      </w:pPr>
      <w:r>
        <w:rPr>
          <w:sz w:val="22"/>
        </w:rPr>
        <w:t>[Başvuran/Tüketici]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IBAN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Fatura/fiş veya sözleşme örneği</w:t>
      </w:r>
    </w:p>
    <w:p>
      <w:pPr>
        <w:jc w:val="left"/>
      </w:pPr>
      <w:r>
        <w:rPr>
          <w:sz w:val="22"/>
        </w:rPr>
        <w:t>2) Yazışmalar/şikâyet kayıtları (e‑posta/KEP/çağrı merkezi kaydı)</w:t>
      </w:r>
    </w:p>
    <w:p>
      <w:pPr>
        <w:jc w:val="left"/>
      </w:pPr>
      <w:r>
        <w:rPr>
          <w:sz w:val="22"/>
        </w:rPr>
        <w:t>3) Ürüne/hizmete ilişkin fotoğraf/video ve (varsa) servis raporu</w:t>
      </w:r>
    </w:p>
    <w:p>
      <w:pPr>
        <w:jc w:val="left"/>
      </w:pPr>
      <w:r>
        <w:rPr>
          <w:sz w:val="22"/>
        </w:rPr>
        <w:t>4) Uyuşmazlık bedelini gösterir belgeler (dekont vb.)</w:t>
      </w:r>
    </w:p>
    <w:p>
      <w:pPr>
        <w:jc w:val="left"/>
      </w:pPr>
      <w:r>
        <w:rPr>
          <w:sz w:val="22"/>
        </w:rPr>
        <w:t>5) Kimlik fotokopisi ve iletişim bilgileri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