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Muris muvazaası nedeniyle tapu iptali ve tescil; hilafında tenkis talebi</w:t>
      </w:r>
    </w:p>
    <w:p/>
    <w:p>
      <w:pPr>
        <w:jc w:val="left"/>
      </w:pPr>
      <w:r>
        <w:rPr>
          <w:sz w:val="22"/>
        </w:rPr>
        <w:t>Murisimiz **[Adı SOYADI]**, **[..../..../20....]** tarihinde vefat etmiş olup tereke mirasçıları olarak taraflar arasında paylaşılacaktır. Murisin sağlığında, **[İl/İlçe – Mahalle/Köy]**, **[Ada/Parsel]** numaralı taşınmazını davalı **[Adı SOYADI]**’na gerçekte **bağış** niteliğinde olmakla birlikte **satış/ivazlı işlem gibi göstererek** devrettiği anlaşılmıştır.</w:t>
      </w:r>
    </w:p>
    <w:p/>
    <w:p>
      <w:pPr>
        <w:jc w:val="left"/>
      </w:pPr>
      <w:r>
        <w:rPr>
          <w:sz w:val="22"/>
        </w:rPr>
        <w:t>Söz konusu temlik işlemi miras hakkımı/saklı payımı ihlal eden **muris muvazaası** niteliğindedir. İşlemin tarafların gerçek iradesini yansıtmadığı; bedelin ödenmediği/emsaline göre açıkça düşük kaldığı, murisin amacının diğer mirasçıları mirastan mal kaçırmak olduğu; tanık anlatımları, ödeme kayıtları ve olayın özellikleri ile sabittir.</w:t>
      </w:r>
    </w:p>
    <w:p/>
    <w:p>
      <w:pPr>
        <w:jc w:val="left"/>
      </w:pPr>
      <w:r>
        <w:rPr>
          <w:sz w:val="22"/>
        </w:rPr>
        <w:t>Bu nedenlerle; muvazaalı temle göre oluşturulan tapu kaydının **iptali ile taşınmaz payım oranında adıma tesciline**, aynen tescil mümkün görülmezse **taşınmazın rayiç değerinin tazminen tahsiline**; ayrıca saklı payımın zedelendiği ölçüde **tenkis** uygulanmasına karar verilmesini talep ederim. Yargılama sürecinde keşif ve bilirkişi incelemesi yapılmasını; delillerimiz doğrultusunda **ihtiyati tedbir**en taşınmaz üzerinde **tasarrufun önlenmesine** karar verilmesini de isterim.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Veraset ilamı (mirasçılık belgesi)</w:t>
      </w:r>
    </w:p>
    <w:p>
      <w:pPr>
        <w:jc w:val="left"/>
      </w:pPr>
      <w:r>
        <w:rPr>
          <w:sz w:val="22"/>
        </w:rPr>
        <w:t>2) Taşınmaza ait tapu kayıt örneği ve çap/kroki</w:t>
      </w:r>
    </w:p>
    <w:p>
      <w:pPr>
        <w:jc w:val="left"/>
      </w:pPr>
      <w:r>
        <w:rPr>
          <w:sz w:val="22"/>
        </w:rPr>
        <w:t>3) Devrin dayanağı resmi senet/sözleşme ve ödeme belgeleri (varsa)</w:t>
      </w:r>
    </w:p>
    <w:p>
      <w:pPr>
        <w:jc w:val="left"/>
      </w:pPr>
      <w:r>
        <w:rPr>
          <w:sz w:val="22"/>
        </w:rPr>
        <w:t>4) Tanık listesi; fotoğraf ve diğer deliller</w:t>
      </w:r>
    </w:p>
    <w:p>
      <w:pPr>
        <w:jc w:val="left"/>
      </w:pPr>
      <w:r>
        <w:rPr>
          <w:sz w:val="22"/>
        </w:rPr>
        <w:t>5) (Varsa) Vekâletname ve masraf avansına dair makbuzlar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