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AVUKATLIK HİZMET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Avukatlık Hizmet Sözleşmesi ("Sözleşme"), [Tarih] tarihinde, aşağıdaki taraflar arasında akdedilmiştir: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TARAFLAR</w:t>
      </w:r>
    </w:p>
    <w:p w:rsidR="00000000" w:rsidDel="00000000" w:rsidP="00000000" w:rsidRDefault="00000000" w:rsidRPr="00000000" w14:paraId="0000000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MÜVEKKİL:</w:t>
      </w:r>
    </w:p>
    <w:p w:rsidR="00000000" w:rsidDel="00000000" w:rsidP="00000000" w:rsidRDefault="00000000" w:rsidRPr="00000000" w14:paraId="00000006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Soyadı/Unvanı: [Müvekkilin Adı Soyadı/Unvanı]</w:t>
      </w:r>
    </w:p>
    <w:p w:rsidR="00000000" w:rsidDel="00000000" w:rsidP="00000000" w:rsidRDefault="00000000" w:rsidRPr="00000000" w14:paraId="00000007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T.C. Kimlik No/Vergi No: [Müvekkilin T.C. Kimlik Numarası/Vergi Numarası]</w:t>
      </w:r>
    </w:p>
    <w:p w:rsidR="00000000" w:rsidDel="00000000" w:rsidP="00000000" w:rsidRDefault="00000000" w:rsidRPr="00000000" w14:paraId="00000008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Adresi: [Müvekkilin Adresi]</w:t>
      </w:r>
    </w:p>
    <w:p w:rsidR="00000000" w:rsidDel="00000000" w:rsidP="00000000" w:rsidRDefault="00000000" w:rsidRPr="00000000" w14:paraId="00000009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Telefon: [Müvekkilin Telefon Numarası]</w:t>
      </w:r>
    </w:p>
    <w:p w:rsidR="00000000" w:rsidDel="00000000" w:rsidP="00000000" w:rsidRDefault="00000000" w:rsidRPr="00000000" w14:paraId="0000000A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E-posta: [Müvekkilin E-posta Adresi]</w:t>
      </w:r>
    </w:p>
    <w:p w:rsidR="00000000" w:rsidDel="00000000" w:rsidP="00000000" w:rsidRDefault="00000000" w:rsidRPr="00000000" w14:paraId="0000000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AVUKAT:</w:t>
      </w:r>
    </w:p>
    <w:p w:rsidR="00000000" w:rsidDel="00000000" w:rsidP="00000000" w:rsidRDefault="00000000" w:rsidRPr="00000000" w14:paraId="0000000C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Soyadı: [Avukatın Adı Soyadı]</w:t>
      </w:r>
    </w:p>
    <w:p w:rsidR="00000000" w:rsidDel="00000000" w:rsidP="00000000" w:rsidRDefault="00000000" w:rsidRPr="00000000" w14:paraId="0000000D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Baro Sicil No: [Avukatın Baro Sicil Numarası]</w:t>
      </w:r>
    </w:p>
    <w:p w:rsidR="00000000" w:rsidDel="00000000" w:rsidP="00000000" w:rsidRDefault="00000000" w:rsidRPr="00000000" w14:paraId="0000000E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Adresi: [Avukatın Adresi]</w:t>
      </w:r>
    </w:p>
    <w:p w:rsidR="00000000" w:rsidDel="00000000" w:rsidP="00000000" w:rsidRDefault="00000000" w:rsidRPr="00000000" w14:paraId="0000000F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Telefon: [Avukatın Telefon Numarası]</w:t>
      </w:r>
    </w:p>
    <w:p w:rsidR="00000000" w:rsidDel="00000000" w:rsidP="00000000" w:rsidRDefault="00000000" w:rsidRPr="00000000" w14:paraId="00000010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E-posta: [Avukatın E-posta Adresi]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KONU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Sözleşme, Müvekkil'in, Avukat'a [Hukuki İşin Konusu] hukuki işi ("Hukuki İş") ile ilgili avukatlık hizmeti vermesi için iş vermeyi kabul etmesi ve Avukat'ın da bu işi kabul etmesi ile ilgili şartları düzenlemektedir.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HİZMETİN KAPSAMI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Avukat, Müvekkil'e aşağıdaki konularda hukuki danışmanlık ve avukatlık hizmeti vermeyi kabul ve taahhüt eder: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[Hukuki İşin Detaylı Tanımı] (Örn: Dava takibi, sözleşme hazırlanması, hukuki danışmanlık, arabuluculuk vb.)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ÜCRET VE ÖDEME KOŞULLARI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Avukatlık ücreti:</w:t>
      </w:r>
    </w:p>
    <w:p w:rsidR="00000000" w:rsidDel="00000000" w:rsidP="00000000" w:rsidRDefault="00000000" w:rsidRPr="00000000" w14:paraId="00000018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[Ücretlendirme Şekli] (Saatlik, günlük, aylık, işin niteliğine göre belirlenen sabit ücret vb.)</w:t>
      </w:r>
    </w:p>
    <w:p w:rsidR="00000000" w:rsidDel="00000000" w:rsidP="00000000" w:rsidRDefault="00000000" w:rsidRPr="00000000" w14:paraId="00000019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[Ücret Miktarı] TL</w:t>
      </w:r>
    </w:p>
    <w:p w:rsidR="00000000" w:rsidDel="00000000" w:rsidP="00000000" w:rsidRDefault="00000000" w:rsidRPr="00000000" w14:paraId="0000001A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[KDV Dahil/Hariç]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[Ödeme Şekli (EFT, Havale, Nakit vb.)]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Ödeme zamanı: [Ödeme Zamanı (Peşin, taksitli vb.)]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Avukat, Müvekkil adına yaptığı her türlü yargılama ve takip giderlerini Müvekkil'e ayrıca fatura edecektir.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SÖZLEŞMENİN SÜRESİ VE FESHİ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Sözleşme, [Başlangıç Tarihi] tarihinde başlar ve [Bitiş Tarihi] tarihinde sona erer.</w:t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Sözleşme'yi [Fesih Bildirim Süresi] gün önceden yazılı olarak bildirmek kaydıyla her zaman feshedebilirler.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GİZLİLİK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Avukat, bu Sözleşme kapsamında öğrendiği tüm bilgileri gizli tutmakla yükümlüdür.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UYGULANACAK HUKUK VE YETKİLİ MAHKEME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Sözleşme'nin uygulanmasında ve yorumlanmasında Türk Hukuku uygulanacaktır. İşbu Sözleşme'den doğacak her türlü uyuşmazlıkta [Yetkili Mahkeme] mahkemeleri yetkilidir.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İMZALAR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MÜVEKKİL AVUKAT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[Müvekkil İmzası] [Avukat İmzası]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 (varsa):</w:t>
      </w:r>
    </w:p>
    <w:p w:rsidR="00000000" w:rsidDel="00000000" w:rsidP="00000000" w:rsidRDefault="00000000" w:rsidRPr="00000000" w14:paraId="0000002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[Vekaletname]</w:t>
      </w:r>
    </w:p>
    <w:p w:rsidR="00000000" w:rsidDel="00000000" w:rsidP="00000000" w:rsidRDefault="00000000" w:rsidRPr="00000000" w14:paraId="0000002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[Diğer Gerekli Belgeler]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NOT:</w:t>
      </w:r>
      <w:r w:rsidDel="00000000" w:rsidR="00000000" w:rsidRPr="00000000">
        <w:rPr>
          <w:color w:val="1f1f1f"/>
          <w:rtl w:val="0"/>
        </w:rPr>
        <w:t xml:space="preserve"> Bu sadece bir örnek avukatlık hizmet sözleşmesidir. Gerçek bir sözleşme, tarafların özel ihtiyaçlarına ve hukuki işin niteliğine göre uyarlanmalıdır. Sözleşmeyi imzalamadan önce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