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CUMHURİYET BAŞSAVCILIĞINA</w:t>
      </w:r>
    </w:p>
    <w:p/>
    <w:p>
      <w:pPr>
        <w:jc w:val="center"/>
      </w:pPr>
      <w:r>
        <w:t>Konu: Suç duyurusu ve şikâyet</w:t>
      </w:r>
    </w:p>
    <w:p/>
    <w:p>
      <w:pPr>
        <w:jc w:val="left"/>
      </w:pPr>
      <w:r>
        <w:t>Müşteki (Şikâyetçi) : [Ad Soyad – T.C. Kimlik No – Adres – Telefon – E‑posta]</w:t>
      </w:r>
    </w:p>
    <w:p>
      <w:pPr>
        <w:jc w:val="left"/>
      </w:pPr>
      <w:r>
        <w:t>Şüpheli(ler) : [Ad Soyad / Unvan – (biliniyorsa) T.C. Kimlik/Vergi No – Adres]</w:t>
      </w:r>
    </w:p>
    <w:p>
      <w:pPr>
        <w:jc w:val="left"/>
      </w:pPr>
      <w:r>
        <w:t>Suç(lar) : [örn. tehdit / hakaret / dolandırıcılık / hırsızlık / mala zarar verme / güveni kötüye kullanma / diğer]</w:t>
      </w:r>
    </w:p>
    <w:p>
      <w:pPr>
        <w:jc w:val="left"/>
      </w:pPr>
      <w:r>
        <w:t>Suç Tarihi/Yeri : [..../..../20....] – [Yer]</w:t>
      </w:r>
    </w:p>
    <w:p/>
    <w:p>
      <w:pPr>
        <w:jc w:val="left"/>
      </w:pPr>
      <w:r>
        <w:t>Açıklamalar:</w:t>
      </w:r>
    </w:p>
    <w:p>
      <w:pPr>
        <w:jc w:val="left"/>
      </w:pPr>
      <w:r>
        <w:t>[1] Olayın özeti: [Olayı kronolojik şekilde, tarih-saat belirterek, kısa ve net biçimde yazınız. Kim, nerede, ne yaptı?]</w:t>
      </w:r>
    </w:p>
    <w:p/>
    <w:p>
      <w:pPr>
        <w:jc w:val="left"/>
      </w:pPr>
      <w:r>
        <w:t>[2] Olayın nasıl gerçekleştiği ve etkileri: [Uğranılan zarar, mağduriyet, varsa tanıklar, iletişim kayıtları, kamera görüntüsü vb.]</w:t>
      </w:r>
    </w:p>
    <w:p/>
    <w:p>
      <w:pPr>
        <w:jc w:val="left"/>
      </w:pPr>
      <w:r>
        <w:t>[3] Şüpheli(ler) ile ilişkinin niteliği ve önceki başvurular (varsa): [Daha önce yapılan ihtar/başvuru/şikâyet, uzlaşma girişimi vb.]</w:t>
      </w:r>
    </w:p>
    <w:p/>
    <w:p>
      <w:pPr>
        <w:jc w:val="left"/>
      </w:pPr>
      <w:r>
        <w:t>Deliller:</w:t>
      </w:r>
    </w:p>
    <w:p>
      <w:pPr>
        <w:jc w:val="left"/>
      </w:pPr>
      <w:r>
        <w:t>– [Ekran görüntüleri, mesaj/e‑posta kayıtları, HTS/arama kayıtları talebi, banka dekontları, fatura/sözleşme, kamera görüntüsü, tanık beyanı, keşif/bilirkişi incelemesi vb.]</w:t>
      </w:r>
    </w:p>
    <w:p/>
    <w:p>
      <w:pPr>
        <w:jc w:val="left"/>
      </w:pPr>
      <w:r>
        <w:t>Talep:</w:t>
      </w:r>
    </w:p>
    <w:p>
      <w:pPr>
        <w:jc w:val="left"/>
      </w:pPr>
      <w:r>
        <w:t>Yukarıda arz ve izah edilen nedenlerle; şüpheli/şüpheliler hakkında gerekli soruşturmanın yapılarak kamu davası açılmasını, toplanması gereken delillerin celbini ve tarafıma bilgi verilmesini arz ve talep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[Müşteki (Şikâyetçi)]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Olayı destekleyen belge/ekran görüntüsü çıktıları</w:t>
      </w:r>
    </w:p>
    <w:p>
      <w:pPr>
        <w:jc w:val="left"/>
      </w:pPr>
      <w:r>
        <w:t>2) (Varsa) Dekont/fatura/sözleşme örneği</w:t>
      </w:r>
    </w:p>
    <w:p>
      <w:pPr>
        <w:jc w:val="left"/>
      </w:pPr>
      <w:r>
        <w:t>3) (Varsa) Tanık listesi ve iletişim bilgileri</w:t>
      </w:r>
    </w:p>
    <w:p>
      <w:pPr>
        <w:jc w:val="left"/>
      </w:pPr>
      <w:r>
        <w:t>4) (Varsa) Diğer delil ve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