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SGK reçete/rapor kaynaklı ilaç doz düzeltme talebi</w:t>
      </w:r>
    </w:p>
    <w:p/>
    <w:p>
      <w:pPr>
        <w:jc w:val="left"/>
      </w:pPr>
      <w:r>
        <w:rPr>
          <w:sz w:val="22"/>
        </w:rPr>
        <w:t>Tarafıma ait SGK kayıtlarında/reçetemde/ilaç kullanım raporumda yer alan [ilaç adı] ilacının doz bilgisi hatalı/eksik girilmiştir. Bu nedenle eczaneden temin ve kullanım süreçlerinde sorun yaşanmaktadır.</w:t>
      </w:r>
    </w:p>
    <w:p/>
    <w:p>
      <w:pPr>
        <w:jc w:val="left"/>
      </w:pPr>
      <w:r>
        <w:rPr>
          <w:sz w:val="22"/>
        </w:rPr>
        <w:t>Doğru doz bilgisi [..... mg / ..... tablet / ..... kutu / ..... gün] olup, ilgili hekim tarafından düzenlenen [reçete/rapor] ve/veya hastane epikriz/belgeleri ekte sunulmuştur.</w:t>
      </w:r>
    </w:p>
    <w:p/>
    <w:p>
      <w:pPr>
        <w:jc w:val="left"/>
      </w:pPr>
      <w:r>
        <w:rPr>
          <w:sz w:val="22"/>
        </w:rPr>
        <w:t>Hatalı kaydın düzeltilerek doz bilgisinin güncellenmesini, gerekli sistem düzeltmelerinin yapılmasını ve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Güncel reçete örneği</w:t>
      </w:r>
    </w:p>
    <w:p>
      <w:pPr>
        <w:jc w:val="left"/>
      </w:pPr>
      <w:r>
        <w:rPr>
          <w:sz w:val="22"/>
        </w:rPr>
        <w:t>2) İlaç kullanım raporu (varsa)</w:t>
      </w:r>
    </w:p>
    <w:p>
      <w:pPr>
        <w:jc w:val="left"/>
      </w:pPr>
      <w:r>
        <w:rPr>
          <w:sz w:val="22"/>
        </w:rPr>
        <w:t>3) Doktor/sağlık kuruluşu yazısı veya epikriz (varsa)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