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/>
        <w:jc w:val="center"/>
      </w:pPr>
      <w:r>
        <w:rPr>
          <w:rFonts w:ascii="Calibri" w:hAnsi="Calibri"/>
          <w:sz w:val="22"/>
        </w:rPr>
        <w:t>TÜRKİYE BANKALAR BİRLİĞİ BİREYSEL MÜŞTERİ HAKEM HEYETİNE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center"/>
      </w:pPr>
      <w:r>
        <w:rPr>
          <w:rFonts w:ascii="Calibri" w:hAnsi="Calibri"/>
          <w:sz w:val="22"/>
        </w:rPr>
        <w:t>Konu: [Banka adı] ile yaşanan bireysel bankacılık uyuşmazlığı hakkında başvuru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[Banka adı] nezdinde [müşteri numarası / IBAN / kartın son dört hanesi] bilgileriyle bireysel müşteri olarak işlem yapmaktayım. [..../..../20....] tarihinde gerçekleşen [işlem/ücret/kart harcaması/kredi/hesap işlemi] nedeniyle uyuşmazlık yaşamış bulunmaktayım.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Uyuşmazlık konusu olayın özeti şöyledir: [işlemin tarihi, tutarı, açıklaması ve mağduriyetin nasıl oluştuğunu ayrıntılı şekilde yazınız]. Konuyla ilgili olarak [..../..../20....] tarihinde bankaya yazılı başvuruda bulundum. Başvurum [..../..../20....] tarihinde reddedilmiş / tarafıma verilen süre içerisinde yanıtlanmamıştır.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Bu nedenle başvurumun incelenerek [........ TL tutarın iadesine / işlemin iptaline / borç kaydının düzeltilmesine / ücretin kaldırılmasına / diğer somut talep] karar verilmesini ve sonucunun tarafıma bildirilmesini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[Başvuran / Banka Müşterisi]</w:t>
      </w:r>
    </w:p>
    <w:p>
      <w:pPr>
        <w:spacing w:after="0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Banka Adı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Müşteri No / IBAN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Uyuşmazlık Tutarı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Adres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/>
        <w:jc w:val="left"/>
      </w:pPr>
      <w:r>
        <w:rPr>
          <w:rFonts w:ascii="Calibri" w:hAnsi="Calibri"/>
          <w:sz w:val="22"/>
        </w:rPr>
        <w:t>1) TBB Bireysel Müşteri Hakem Heyeti başvuru formu</w:t>
      </w:r>
    </w:p>
    <w:p>
      <w:pPr>
        <w:spacing w:after="0"/>
        <w:jc w:val="left"/>
      </w:pPr>
      <w:r>
        <w:rPr>
          <w:rFonts w:ascii="Calibri" w:hAnsi="Calibri"/>
          <w:sz w:val="22"/>
        </w:rPr>
        <w:t>2) Bankaya yapılan yazılı başvuru ve başvuru teyit belgesi</w:t>
      </w:r>
    </w:p>
    <w:p>
      <w:pPr>
        <w:spacing w:after="0"/>
        <w:jc w:val="left"/>
      </w:pPr>
      <w:r>
        <w:rPr>
          <w:rFonts w:ascii="Calibri" w:hAnsi="Calibri"/>
          <w:sz w:val="22"/>
        </w:rPr>
        <w:t>3) Bankanın yanıt yazısı (varsa)</w:t>
      </w:r>
    </w:p>
    <w:p>
      <w:pPr>
        <w:spacing w:after="0"/>
        <w:jc w:val="left"/>
      </w:pPr>
      <w:r>
        <w:rPr>
          <w:rFonts w:ascii="Calibri" w:hAnsi="Calibri"/>
          <w:sz w:val="22"/>
        </w:rPr>
        <w:t>4) Uyuşmazlığa konu işlemi gösteren hesap özeti, dekont, sözleşme veya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