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Akreditif Sözleşmesi</w:t>
      </w:r>
    </w:p>
    <w:p>
      <w:pPr>
        <w:spacing w:before="180" w:after="80"/>
      </w:pPr>
      <w:r>
        <w:rPr>
          <w:b/>
        </w:rPr>
        <w:t xml:space="preserve">1. Taraflar</w:t>
      </w:r>
    </w:p>
    <w:p>
      <w:pPr>
        <w:spacing w:before="0" w:after="50"/>
      </w:pPr>
      <w:r>
        <w:t xml:space="preserve">Akreditif Amiri (Alıcı): [Ad Soyad / Ticaret Unvanı]</w:t>
      </w:r>
    </w:p>
    <w:p>
      <w:pPr>
        <w:spacing w:before="0" w:after="50"/>
      </w:pPr>
      <w:r>
        <w:t xml:space="preserve">T.C. Kimlik Numarası / Vergi Numarası: [Kimlik veya Vergi Numarası]</w:t>
      </w:r>
    </w:p>
    <w:p>
      <w:pPr>
        <w:spacing w:before="0" w:after="50"/>
      </w:pPr>
      <w:r>
        <w:t xml:space="preserve">Adres: [Adres]</w:t>
      </w:r>
    </w:p>
    <w:p>
      <w:pPr>
        <w:spacing w:before="0" w:after="50"/>
      </w:pPr>
      <w:r>
        <w:t xml:space="preserve">Yetkili Kişi: [Ad Soyad ve Unvan]</w:t>
      </w:r>
    </w:p>
    <w:p>
      <w:pPr>
        <w:spacing w:before="0" w:after="50"/>
      </w:pPr>
      <w:r>
        <w:t xml:space="preserve">Telefon / E-posta: [Telefon Numarası] / [E-posta Adresi]</w:t>
      </w:r>
    </w:p>
    <w:p>
      <w:pPr>
        <w:spacing w:before="0" w:after="50"/>
      </w:pPr>
      <w:r>
        <w:t xml:space="preserve">Akreditif Lehtarı (Satıcı): [Ad Soyad / Ticaret Unvanı]</w:t>
      </w:r>
    </w:p>
    <w:p>
      <w:pPr>
        <w:spacing w:before="0" w:after="50"/>
      </w:pPr>
      <w:r>
        <w:t xml:space="preserve">T.C. Kimlik Numarası / Vergi Numarası: [Kimlik veya Vergi Numarası]</w:t>
      </w:r>
    </w:p>
    <w:p>
      <w:pPr>
        <w:spacing w:before="0" w:after="50"/>
      </w:pPr>
      <w:r>
        <w:t xml:space="preserve">Adres: [Adres]</w:t>
      </w:r>
    </w:p>
    <w:p>
      <w:pPr>
        <w:spacing w:before="0" w:after="50"/>
      </w:pPr>
      <w:r>
        <w:t xml:space="preserve">Yetkili Kişi: [Ad Soyad ve Unvan]</w:t>
      </w:r>
    </w:p>
    <w:p>
      <w:pPr>
        <w:spacing w:before="0" w:after="50"/>
      </w:pPr>
      <w:r>
        <w:t xml:space="preserve">Telefon / E-posta: [Telefon Numarası] / [E-posta Adresi]</w:t>
      </w:r>
    </w:p>
    <w:p>
      <w:pPr>
        <w:spacing w:before="0" w:after="100"/>
      </w:pPr>
      <w:r>
        <w:t xml:space="preserve">Akreditif Amiri ile Akreditif Lehtarı bundan sonra ayrı ayrı “Taraf”, birlikte “Taraflar” olarak anılacaktır.</w:t>
      </w:r>
    </w:p>
    <w:p>
      <w:pPr>
        <w:spacing w:before="180" w:after="80"/>
      </w:pPr>
      <w:r>
        <w:rPr>
          <w:b/>
        </w:rPr>
        <w:t xml:space="preserve">2. Sözleşmenin Konusu</w:t>
      </w:r>
    </w:p>
    <w:p>
      <w:pPr>
        <w:spacing w:before="0" w:after="100"/>
      </w:pPr>
      <w:r>
        <w:t xml:space="preserve">İşbu Sözleşmenin konusu, Taraflar arasındaki [Tarih] tarihli ve [Sözleşme / Sipariş Numarası] numaralı [Satış Sözleşmesi / Sipariş Formu / Proforma Fatura] kapsamında gerçekleştirilecek [Mal veya Hizmetin Tanımı] işlemine ait bedelin akreditif yoluyla ödenmesine ilişkin usul ve esasların belirlenmesidir.</w:t>
      </w:r>
    </w:p>
    <w:p>
      <w:pPr>
        <w:spacing w:before="0" w:after="100"/>
      </w:pPr>
      <w:r>
        <w:t xml:space="preserve">Bu Sözleşme, bankanın düzenleyeceği akreditif metninin yerine geçmez ve adı belirtilen herhangi bir bankayı, banka tarafından ayrıca kabul edilmemiş bir yükümlülük altına sokmaz.</w:t>
      </w:r>
    </w:p>
    <w:p>
      <w:pPr>
        <w:spacing w:before="180" w:after="80"/>
      </w:pPr>
      <w:r>
        <w:rPr>
          <w:b/>
        </w:rPr>
        <w:t xml:space="preserve">3. Dayanak Ticari İşlem Bilgileri</w:t>
      </w:r>
    </w:p>
    <w:p>
      <w:pPr>
        <w:spacing w:before="0" w:after="50"/>
      </w:pPr>
      <w:r>
        <w:t xml:space="preserve">Mal veya Hizmetin Tanımı: [Açıklama]</w:t>
      </w:r>
    </w:p>
    <w:p>
      <w:pPr>
        <w:spacing w:before="0" w:after="50"/>
      </w:pPr>
      <w:r>
        <w:t xml:space="preserve">Miktar ve Birim: [Miktar ve Birim]</w:t>
      </w:r>
    </w:p>
    <w:p>
      <w:pPr>
        <w:spacing w:before="0" w:after="50"/>
      </w:pPr>
      <w:r>
        <w:t xml:space="preserve">Birim Fiyat: [Birim Fiyat]</w:t>
      </w:r>
    </w:p>
    <w:p>
      <w:pPr>
        <w:spacing w:before="0" w:after="50"/>
      </w:pPr>
      <w:r>
        <w:t xml:space="preserve">Toplam İşlem Bedeli: [Tutar ve Para Birimi]</w:t>
      </w:r>
    </w:p>
    <w:p>
      <w:pPr>
        <w:spacing w:before="0" w:after="50"/>
      </w:pPr>
      <w:r>
        <w:t xml:space="preserve">Teslim Şekli ve Yeri: [Teslim Şekli ve Teslim Yeri]</w:t>
      </w:r>
    </w:p>
    <w:p>
      <w:pPr>
        <w:spacing w:before="0" w:after="50"/>
      </w:pPr>
      <w:r>
        <w:t xml:space="preserve">Sevkiyat / İfa Tarihi: [Tarih veya Tarih Aralığı]</w:t>
      </w:r>
    </w:p>
    <w:p>
      <w:pPr>
        <w:spacing w:before="0" w:after="50"/>
      </w:pPr>
      <w:r>
        <w:t xml:space="preserve">Menşe Ülke: [Ülke]</w:t>
      </w:r>
    </w:p>
    <w:p>
      <w:pPr>
        <w:spacing w:before="0" w:after="50"/>
      </w:pPr>
      <w:r>
        <w:t xml:space="preserve">Kısmi Sevkiyat Durumu: [İzin Verilir / İzin Verilmez]</w:t>
      </w:r>
    </w:p>
    <w:p>
      <w:pPr>
        <w:spacing w:before="0" w:after="50"/>
      </w:pPr>
      <w:r>
        <w:t xml:space="preserve">Aktarmalı Taşıma Durumu: [İzin Verilir / İzin Verilmez]</w:t>
      </w:r>
    </w:p>
    <w:p>
      <w:pPr>
        <w:spacing w:before="180" w:after="80"/>
      </w:pPr>
      <w:r>
        <w:rPr>
          <w:b/>
        </w:rPr>
        <w:t xml:space="preserve">4. Akreditifin Temel Özellikleri</w:t>
      </w:r>
    </w:p>
    <w:p>
      <w:pPr>
        <w:spacing w:before="0" w:after="100"/>
      </w:pPr>
      <w:r>
        <w:t xml:space="preserve">• Akreditif tutarı [Akreditif Tutarı] [Para Birimi] olacaktır.</w:t>
      </w:r>
    </w:p>
    <w:p>
      <w:pPr>
        <w:spacing w:before="0" w:after="100"/>
      </w:pPr>
      <w:r>
        <w:t xml:space="preserve">• Akreditif türü [Akreditif Türü] olarak düzenlenecektir.</w:t>
      </w:r>
    </w:p>
    <w:p>
      <w:pPr>
        <w:spacing w:before="0" w:after="100"/>
      </w:pPr>
      <w:r>
        <w:t xml:space="preserve">• Ödeme şekli [Görüldüğünde Ödeme / Vadeli Ödeme / Kabul / İştira / Diğer] olacaktır.</w:t>
      </w:r>
    </w:p>
    <w:p>
      <w:pPr>
        <w:spacing w:before="0" w:after="100"/>
      </w:pPr>
      <w:r>
        <w:t xml:space="preserve">• Vadeli ödeme kararlaştırılmışsa vade, [Vade Başlangıç Olayı] tarihinden itibaren [Vade Süresi] olarak uygulanacaktır.</w:t>
      </w:r>
    </w:p>
    <w:p>
      <w:pPr>
        <w:spacing w:before="0" w:after="100"/>
      </w:pPr>
      <w:r>
        <w:t xml:space="preserve">• Akreditifin devredilebilirlik durumu [Devredilebilir / Devredilemez] olacaktır.</w:t>
      </w:r>
    </w:p>
    <w:p>
      <w:pPr>
        <w:spacing w:before="0" w:after="100"/>
      </w:pPr>
      <w:r>
        <w:t xml:space="preserve">• Akreditifin teyit durumu [Teyitli / Teyitsiz] olacaktır.</w:t>
      </w:r>
    </w:p>
    <w:p>
      <w:pPr>
        <w:spacing w:before="0" w:after="100"/>
      </w:pPr>
      <w:r>
        <w:t xml:space="preserve">• Akreditifin son geçerlilik tarihi [Tarih], ibraz yeri ise [Yer / Banka] olacaktır.</w:t>
      </w:r>
    </w:p>
    <w:p>
      <w:pPr>
        <w:spacing w:before="0" w:after="100"/>
      </w:pPr>
      <w:r>
        <w:t xml:space="preserve">• Son yükleme veya ifa tarihi [Tarih] olacaktır.</w:t>
      </w:r>
    </w:p>
    <w:p>
      <w:pPr>
        <w:spacing w:before="0" w:after="100"/>
      </w:pPr>
      <w:r>
        <w:t xml:space="preserve">• Belgelerin ibraz süresi, [Sevkiyat / İfa] tarihinden itibaren [Süre] olup hiçbir durumda akreditifin son geçerlilik tarihini aşmayacaktır.</w:t>
      </w:r>
    </w:p>
    <w:p>
      <w:pPr>
        <w:spacing w:before="0" w:after="100"/>
      </w:pPr>
      <w:r>
        <w:t xml:space="preserve">• Akreditife uygulanacak bankacılık kuralları [Uygulanacak Akreditif Kuralları] olarak belirtilecektir.</w:t>
      </w:r>
    </w:p>
    <w:p>
      <w:pPr>
        <w:spacing w:before="180" w:after="80"/>
      </w:pPr>
      <w:r>
        <w:rPr>
          <w:b/>
        </w:rPr>
        <w:t xml:space="preserve">5. Banka Bilgileri</w:t>
      </w:r>
    </w:p>
    <w:p>
      <w:pPr>
        <w:spacing w:before="0" w:after="50"/>
      </w:pPr>
      <w:r>
        <w:t xml:space="preserve">Akreditif Açan Banka: [Banka Unvanı ve Şube]</w:t>
      </w:r>
    </w:p>
    <w:p>
      <w:pPr>
        <w:spacing w:before="0" w:after="50"/>
      </w:pPr>
      <w:r>
        <w:t xml:space="preserve">Banka Adresi: [Adres]</w:t>
      </w:r>
    </w:p>
    <w:p>
      <w:pPr>
        <w:spacing w:before="0" w:after="50"/>
      </w:pPr>
      <w:r>
        <w:t xml:space="preserve">SWIFT Kodu: [SWIFT Kodu]</w:t>
      </w:r>
    </w:p>
    <w:p>
      <w:pPr>
        <w:spacing w:before="0" w:after="50"/>
      </w:pPr>
      <w:r>
        <w:t xml:space="preserve">İhbar Bankası: [Banka Unvanı ve Şube]</w:t>
      </w:r>
    </w:p>
    <w:p>
      <w:pPr>
        <w:spacing w:before="0" w:after="50"/>
      </w:pPr>
      <w:r>
        <w:t xml:space="preserve">Teyit Bankası: [Varsa Banka Unvanı ve Şube]</w:t>
      </w:r>
    </w:p>
    <w:p>
      <w:pPr>
        <w:spacing w:before="0" w:after="50"/>
      </w:pPr>
      <w:r>
        <w:t xml:space="preserve">Lehtar Hesap / IBAN Bilgisi: [Hesap veya IBAN Bilgisi]</w:t>
      </w:r>
    </w:p>
    <w:p>
      <w:pPr>
        <w:spacing w:before="0" w:after="100"/>
      </w:pPr>
      <w:r>
        <w:t xml:space="preserve">Akreditif Amiri, gerekli banka başvurusunu süresi içinde yapmak ve bankanın talep ettiği bilgi, belge, teminat, komisyon ve masrafları karşılamakla yükümlüdür. Bankaların akreditifi açma, ihbar etme veya teyit etme yönündeki kararları kendi değerlendirmelerine tabidir.</w:t>
      </w:r>
    </w:p>
    <w:p>
      <w:pPr>
        <w:spacing w:before="180" w:after="80"/>
      </w:pPr>
      <w:r>
        <w:rPr>
          <w:b/>
        </w:rPr>
        <w:t xml:space="preserve">6. İbraz Edilecek Belgeler</w:t>
      </w:r>
    </w:p>
    <w:p>
      <w:pPr>
        <w:spacing w:before="0" w:after="100"/>
      </w:pPr>
      <w:r>
        <w:t xml:space="preserve">Akreditif kapsamında ödeme talep edilebilmesi için Lehtar tarafından, akreditif metninde belirtilen süre ve şartlara uygun olarak aşağıdaki belgelerden kararlaştırılanlar ibraz edilecektir:</w:t>
      </w:r>
    </w:p>
    <w:p>
      <w:pPr>
        <w:spacing w:before="0" w:after="100"/>
      </w:pPr>
      <w:r>
        <w:t xml:space="preserve">• [Nüsha Sayısı] nüsha ticari fatura</w:t>
      </w:r>
    </w:p>
    <w:p>
      <w:pPr>
        <w:spacing w:before="0" w:after="100"/>
      </w:pPr>
      <w:r>
        <w:t xml:space="preserve">• [Belge Türü ve Nüsha Sayısı] taşıma belgesi</w:t>
      </w:r>
    </w:p>
    <w:p>
      <w:pPr>
        <w:spacing w:before="0" w:after="100"/>
      </w:pPr>
      <w:r>
        <w:t xml:space="preserve">• Paketleme veya çeki listesi</w:t>
      </w:r>
    </w:p>
    <w:p>
      <w:pPr>
        <w:spacing w:before="0" w:after="100"/>
      </w:pPr>
      <w:r>
        <w:t xml:space="preserve">• Menşe belgesi</w:t>
      </w:r>
    </w:p>
    <w:p>
      <w:pPr>
        <w:spacing w:before="0" w:after="100"/>
      </w:pPr>
      <w:r>
        <w:t xml:space="preserve">• Dolaşım veya gümrük belgesi: [Belge Adı]</w:t>
      </w:r>
    </w:p>
    <w:p>
      <w:pPr>
        <w:spacing w:before="0" w:after="100"/>
      </w:pPr>
      <w:r>
        <w:t xml:space="preserve">• Sigorta poliçesi veya sertifikası: [Teminat Oranı ve Kapsam]</w:t>
      </w:r>
    </w:p>
    <w:p>
      <w:pPr>
        <w:spacing w:before="0" w:after="100"/>
      </w:pPr>
      <w:r>
        <w:t xml:space="preserve">• Kalite, analiz, gözetim veya uygunluk belgesi: [Belgeyi Düzenleyecek Kuruluş]</w:t>
      </w:r>
    </w:p>
    <w:p>
      <w:pPr>
        <w:spacing w:before="0" w:after="100"/>
      </w:pPr>
      <w:r>
        <w:t xml:space="preserve">• Teslim, kabul veya hizmet ifa belgesi: [Belgenin İçeriği ve Düzenleyeni]</w:t>
      </w:r>
    </w:p>
    <w:p>
      <w:pPr>
        <w:spacing w:before="0" w:after="100"/>
      </w:pPr>
      <w:r>
        <w:t xml:space="preserve">• Diğer belgeler: [Diğer Belge ve Koşullar]</w:t>
      </w:r>
    </w:p>
    <w:p>
      <w:pPr>
        <w:spacing w:before="0" w:after="100"/>
      </w:pPr>
      <w:r>
        <w:t xml:space="preserve">Belgelerde bulunması gereken özel kayıtlar, nüsha sayıları, düzenleyen kuruluşlar ve diğer biçim şartları akreditif açılmadan önce Taraflarca yazılı olarak kesinleştirilecektir.</w:t>
      </w:r>
    </w:p>
    <w:p>
      <w:pPr>
        <w:spacing w:before="180" w:after="80"/>
      </w:pPr>
      <w:r>
        <w:rPr>
          <w:b/>
        </w:rPr>
        <w:t xml:space="preserve">7. Akreditifin Açılması ve Bildirimi</w:t>
      </w:r>
    </w:p>
    <w:p>
      <w:pPr>
        <w:spacing w:before="0" w:after="100"/>
      </w:pPr>
      <w:r>
        <w:t xml:space="preserve">Akreditif Amiri, işbu Sözleşmenin imzalanmasını ve [Ön Koşul] şartının gerçekleşmesini takip eden [Süre] içinde akreditif açılış talimatını bankasına iletecektir. Akreditifin açıldığına ilişkin banka mesajı veya teyit edilebilir banka bildirimi Lehtara gönderilecektir.</w:t>
      </w:r>
    </w:p>
    <w:p>
      <w:pPr>
        <w:spacing w:before="0" w:after="100"/>
      </w:pPr>
      <w:r>
        <w:t xml:space="preserve">Lehtar, kendisine ihbar edilen akreditif metnini teslim aldıktan sonra [İnceleme Süresi] içinde inceleyecek; kararlaştırılan şartlara aykırılık, eksiklik veya uygulanması mümkün olmayan bir belge şartı bulunması hâlinde bunları yazılı olarak Amire bildirecektir.</w:t>
      </w:r>
    </w:p>
    <w:p>
      <w:pPr>
        <w:spacing w:before="180" w:after="80"/>
      </w:pPr>
      <w:r>
        <w:rPr>
          <w:b/>
        </w:rPr>
        <w:t xml:space="preserve">8. Tarafların Yükümlülükleri</w:t>
      </w:r>
    </w:p>
    <w:p>
      <w:pPr>
        <w:spacing w:before="0" w:after="100"/>
      </w:pPr>
      <w:r>
        <w:t xml:space="preserve">Akreditif Amiri; akreditifin bu Sözleşmede kararlaştırılan tutar, süre, ödeme biçimi ve belge şartlarıyla uyumlu biçimde açılması için gerekli talimatları vermek, talep edilen teminatları sağlamak ve kendi sorumluluğundaki banka masraflarını ödemekle yükümlüdür.</w:t>
      </w:r>
    </w:p>
    <w:p>
      <w:pPr>
        <w:spacing w:before="0" w:after="100"/>
      </w:pPr>
      <w:r>
        <w:t xml:space="preserve">Akreditif Lehtarı; dayanak ticari işlem kapsamındaki mal veya hizmeti kararlaştırılan şartlara uygun şekilde teslim veya ifa etmek, akreditifte belirtilen belgeleri doğru ve zamanında düzenlemek ve ibraz etmekle yükümlüdür.</w:t>
      </w:r>
    </w:p>
    <w:p>
      <w:pPr>
        <w:spacing w:before="0" w:after="100"/>
      </w:pPr>
      <w:r>
        <w:t xml:space="preserve">Taraflar, bankaların esas olarak ibraz edilen belgeler üzerinden inceleme yaptığını kabul eder. Belgelerin akreditif şartlarına uygun olmamasından doğan ret, gecikme, rezerv veya ek masraflardan kusurlu olan Taraf sorumludur.</w:t>
      </w:r>
    </w:p>
    <w:p>
      <w:pPr>
        <w:spacing w:before="180" w:after="80"/>
      </w:pPr>
      <w:r>
        <w:rPr>
          <w:b/>
        </w:rPr>
        <w:t xml:space="preserve">9. Banka Masrafları ve Komisyonlar</w:t>
      </w:r>
    </w:p>
    <w:p>
      <w:pPr>
        <w:spacing w:before="0" w:after="100"/>
      </w:pPr>
      <w:r>
        <w:t xml:space="preserve">Akreditif açılışı, değişikliği, uzatılması, ihbarı, teyidi, ödeme işlemi, rezerv incelemesi, belge gönderimi ve diğer banka hizmetlerinden kaynaklanan masrafların paylaşımı aşağıdaki şekilde olacaktır:</w:t>
      </w:r>
    </w:p>
    <w:p>
      <w:pPr>
        <w:spacing w:before="0" w:after="100"/>
      </w:pPr>
      <w:r>
        <w:t xml:space="preserve">• Akreditif açan banka masrafları: [Amir / Lehtar] tarafından karşılanacaktır.</w:t>
      </w:r>
    </w:p>
    <w:p>
      <w:pPr>
        <w:spacing w:before="0" w:after="100"/>
      </w:pPr>
      <w:r>
        <w:t xml:space="preserve">• İhbar bankası masrafları: [Amir / Lehtar] tarafından karşılanacaktır.</w:t>
      </w:r>
    </w:p>
    <w:p>
      <w:pPr>
        <w:spacing w:before="0" w:after="100"/>
      </w:pPr>
      <w:r>
        <w:t xml:space="preserve">• Teyit masrafları: [Amir / Lehtar] tarafından karşılanacaktır.</w:t>
      </w:r>
    </w:p>
    <w:p>
      <w:pPr>
        <w:spacing w:before="0" w:after="100"/>
      </w:pPr>
      <w:r>
        <w:t xml:space="preserve">• Değişiklik ve uzatma masrafları: [Amir / Lehtar / Değişikliği Talep Eden Taraf] tarafından karşılanacaktır.</w:t>
      </w:r>
    </w:p>
    <w:p>
      <w:pPr>
        <w:spacing w:before="0" w:after="100"/>
      </w:pPr>
      <w:r>
        <w:t xml:space="preserve">• Rezerv ve belge uygunsuzluğu masrafları: [Sorumlu Taraf] tarafından karşılanacaktır.</w:t>
      </w:r>
    </w:p>
    <w:p>
      <w:pPr>
        <w:spacing w:before="0" w:after="100"/>
      </w:pPr>
      <w:r>
        <w:t xml:space="preserve">• Diğer masraflar: [Masraf Paylaşım Esası]</w:t>
      </w:r>
    </w:p>
    <w:p>
      <w:pPr>
        <w:spacing w:before="180" w:after="80"/>
      </w:pPr>
      <w:r>
        <w:rPr>
          <w:b/>
        </w:rPr>
        <w:t xml:space="preserve">10. Belge Uygunsuzlukları ve Rezervler</w:t>
      </w:r>
    </w:p>
    <w:p>
      <w:pPr>
        <w:spacing w:before="0" w:after="100"/>
      </w:pPr>
      <w:r>
        <w:t xml:space="preserve">İbraz edilen belgelerde akreditif şartlarına aykırılık tespit edilmesi hâlinde Lehtar, mümkünse ibraz süresi içinde belgeleri düzelterek yeniden sunar. Düzeltme yapılamıyorsa Lehtar, rezervli belgelerin kabul edilmesi için Amirden onay istenmesini talep edebilir.</w:t>
      </w:r>
    </w:p>
    <w:p>
      <w:pPr>
        <w:spacing w:before="0" w:after="100"/>
      </w:pPr>
      <w:r>
        <w:t xml:space="preserve">Amirin rezervi kabul etmesi, bankanın ödeme yapacağını tek başına garanti etmez. Ödeme, ilgili bankanın akreditif şartları ve uygulanan bankacılık kuralları çerçevesindeki inceleme ve kararına bağlıdır.</w:t>
      </w:r>
    </w:p>
    <w:p>
      <w:pPr>
        <w:spacing w:before="180" w:after="80"/>
      </w:pPr>
      <w:r>
        <w:rPr>
          <w:b/>
        </w:rPr>
        <w:t xml:space="preserve">11. Değişiklik, Uzatma ve İptal</w:t>
      </w:r>
    </w:p>
    <w:p>
      <w:pPr>
        <w:spacing w:before="0" w:after="100"/>
      </w:pPr>
      <w:r>
        <w:t xml:space="preserve">Akreditif tutarı, vadesi, belge şartları, sevkiyat tarihi veya diğer hükümlerinde yapılacak değişiklikler Tarafların yazılı mutabakatıyla talep edilir. İlgili bankaların ve niteliğine göre Lehtarın kabulünü gerektiren değişiklikler, gerekli kabuller tamamlanmadan yürürlüğe girmez.</w:t>
      </w:r>
    </w:p>
    <w:p>
      <w:pPr>
        <w:spacing w:before="0" w:after="100"/>
      </w:pPr>
      <w:r>
        <w:t xml:space="preserve">Taraflardan biri değişiklik talebini [Bildirim Süresi] önceden ve gerekçesiyle birlikte diğer Tarafa bildirir. Değişiklikten doğan masraflar bu Sözleşmenin banka masraflarına ilişkin hükmüne göre karşılanır.</w:t>
      </w:r>
    </w:p>
    <w:p>
      <w:pPr>
        <w:spacing w:before="180" w:after="80"/>
      </w:pPr>
      <w:r>
        <w:rPr>
          <w:b/>
        </w:rPr>
        <w:t xml:space="preserve">12. Dayanak İşlem ile Akreditifin Ayrılığı</w:t>
      </w:r>
    </w:p>
    <w:p>
      <w:pPr>
        <w:spacing w:before="0" w:after="100"/>
      </w:pPr>
      <w:r>
        <w:t xml:space="preserve">Taraflar, akreditif işleminin dayanak satış veya hizmet ilişkisinden ayrı olarak belgeler üzerinden yürütüldüğünü kabul eder. Mal veya hizmete ilişkin ayıp, eksiklik, gecikme ya da diğer sözleşme ihlalleri, bankaların belge incelemesine ilişkin yükümlülüklerinden ayrı olarak Taraflar arasında çözümlenir.</w:t>
      </w:r>
    </w:p>
    <w:p>
      <w:pPr>
        <w:spacing w:before="180" w:after="80"/>
      </w:pPr>
      <w:r>
        <w:rPr>
          <w:b/>
        </w:rPr>
        <w:t xml:space="preserve">13. Vergiler ve Resmî Yükümlülükler</w:t>
      </w:r>
    </w:p>
    <w:p>
      <w:pPr>
        <w:spacing w:before="0" w:after="100"/>
      </w:pPr>
      <w:r>
        <w:t xml:space="preserve">Dayanak işlem ile akreditif sürecinden doğabilecek vergi, resim, harç, gümrük gideri ve benzeri mali yükümlülükler [Paylaşım Esası] uyarınca karşılanacaktır. Her Taraf, kendi faaliyetinden kaynaklanan beyan ve ödeme yükümlülüklerinden sorumludur.</w:t>
      </w:r>
    </w:p>
    <w:p>
      <w:pPr>
        <w:spacing w:before="180" w:after="80"/>
      </w:pPr>
      <w:r>
        <w:rPr>
          <w:b/>
        </w:rPr>
        <w:t xml:space="preserve">14. Mücbir Sebep</w:t>
      </w:r>
    </w:p>
    <w:p>
      <w:pPr>
        <w:spacing w:before="0" w:after="100"/>
      </w:pPr>
      <w:r>
        <w:t xml:space="preserve">Tarafların makul kontrolü dışında gerçekleşen ve sözleşme yükümlülüklerinin yerine getirilmesini geçici veya sürekli olarak engelleyen olaylardan etkilenen Taraf, durumu öğrendiği tarihten itibaren [Bildirim Süresi] içinde diğer Tarafa yazılı olarak bildirir ve etkileri azaltmak için makul çabayı gösterir.</w:t>
      </w:r>
    </w:p>
    <w:p>
      <w:pPr>
        <w:spacing w:before="0" w:after="100"/>
      </w:pPr>
      <w:r>
        <w:t xml:space="preserve">Mücbir sebebin [Süre] boyunca devam etmesi hâlinde Taraflar akreditifin uzatılması, değiştirilmesi veya dayanak işlemin sona erdirilmesi konusunda yazılı olarak anlaşır. Bankaların çalışma düzeninden veya bankalar arası iletişimden kaynaklanan sonuçlar ayrıca ilgili bankaların uygulamalarına tabidir.</w:t>
      </w:r>
    </w:p>
    <w:p>
      <w:pPr>
        <w:spacing w:before="180" w:after="80"/>
      </w:pPr>
      <w:r>
        <w:rPr>
          <w:b/>
        </w:rPr>
        <w:t xml:space="preserve">15. Gizlilik</w:t>
      </w:r>
    </w:p>
    <w:p>
      <w:pPr>
        <w:spacing w:before="0" w:after="100"/>
      </w:pPr>
      <w:r>
        <w:t xml:space="preserve">Taraflar; bu Sözleşme, dayanak işlem, fiyatlandırma, banka bilgileri ve ticari belgeler kapsamında edindikleri gizli bilgileri, işlemin yürütülmesi için gerekli bankalar, sigortacılar, taşıyıcılar, danışmanlar ve yetkili merciler dışında üçüncü kişilerle paylaşmamayı kabul eder.</w:t>
      </w:r>
    </w:p>
    <w:p>
      <w:pPr>
        <w:spacing w:before="180" w:after="80"/>
      </w:pPr>
      <w:r>
        <w:rPr>
          <w:b/>
        </w:rPr>
        <w:t xml:space="preserve">16. Bildirimler</w:t>
      </w:r>
    </w:p>
    <w:p>
      <w:pPr>
        <w:spacing w:before="0" w:after="100"/>
      </w:pPr>
      <w:r>
        <w:t xml:space="preserve">Bu Sözleşme kapsamındaki bildirimler, Tarafların yukarıda belirtilen adreslerine veya aşağıdaki bildirim kanallarına yazılı olarak yapılır. Adres veya iletişim bilgisi değişen Taraf, değişikliği [Süre] içinde diğer Tarafa bildirir.</w:t>
      </w:r>
    </w:p>
    <w:p>
      <w:pPr>
        <w:spacing w:before="0" w:after="50"/>
      </w:pPr>
      <w:r>
        <w:t xml:space="preserve">Amirin Bildirim Adresi / E-postası: [Adres ve E-posta]</w:t>
      </w:r>
    </w:p>
    <w:p>
      <w:pPr>
        <w:spacing w:before="0" w:after="50"/>
      </w:pPr>
      <w:r>
        <w:t xml:space="preserve">Lehtarın Bildirim Adresi / E-postası: [Adres ve E-posta]</w:t>
      </w:r>
    </w:p>
    <w:p>
      <w:pPr>
        <w:spacing w:before="180" w:after="80"/>
      </w:pPr>
      <w:r>
        <w:rPr>
          <w:b/>
        </w:rPr>
        <w:t xml:space="preserve">17. Sözleşmenin Süresi ve Sona Ermesi</w:t>
      </w:r>
    </w:p>
    <w:p>
      <w:pPr>
        <w:spacing w:before="0" w:after="100"/>
      </w:pPr>
      <w:r>
        <w:t xml:space="preserve">İşbu Sözleşme [Yürürlük Tarihi] tarihinde yürürlüğe girer ve Tarafların dayanak işlem ile akreditife ilişkin tüm yükümlülüklerinin tamamlanmasına kadar geçerlidir. Sözleşmenin sona ermesi, sona erme tarihinden önce doğmuş ödeme, masraf, gizlilik ve tazmin yükümlülüklerini ortadan kaldırmaz.</w:t>
      </w:r>
    </w:p>
    <w:p>
      <w:pPr>
        <w:spacing w:before="180" w:after="80"/>
      </w:pPr>
      <w:r>
        <w:rPr>
          <w:b/>
        </w:rPr>
        <w:t xml:space="preserve">18. Uygulanacak Hukuk ve Uyuşmazlıkların Çözümü</w:t>
      </w:r>
    </w:p>
    <w:p>
      <w:pPr>
        <w:spacing w:before="0" w:after="100"/>
      </w:pPr>
      <w:r>
        <w:t xml:space="preserve">İşbu Sözleşmeye [Uygulanacak Ülke Hukuku] uygulanacaktır. Taraflar, uyuşmazlıkları öncelikle iyi niyetli görüşmeler yoluyla çözmeye çalışacaktır. Çözülemeyen uyuşmazlıklarda [Yetkili Mahkeme ve İcra Daireleri / Tahkim Merkezi ve Yeri] yetkili olacaktır.</w:t>
      </w:r>
    </w:p>
    <w:p>
      <w:pPr>
        <w:spacing w:before="180" w:after="80"/>
      </w:pPr>
      <w:r>
        <w:rPr>
          <w:b/>
        </w:rPr>
        <w:t xml:space="preserve">19. Son Hükümler</w:t>
      </w:r>
    </w:p>
    <w:p>
      <w:pPr>
        <w:spacing w:before="0" w:after="100"/>
      </w:pPr>
      <w:r>
        <w:t xml:space="preserve">Bu Sözleşmede yapılacak ek ve değişiklikler, Tarafların yetkili temsilcileri tarafından yazılı olarak onaylanmadıkça geçerli olmaz. Sözleşmenin herhangi bir hükmünün geçersiz hâle gelmesi, diğer hükümlerin geçerliliğini etkilemez.</w:t>
      </w:r>
    </w:p>
    <w:p>
      <w:pPr>
        <w:spacing w:before="0" w:after="100"/>
      </w:pPr>
      <w:r>
        <w:t xml:space="preserve">İşbu Sözleşme, [Madde Sayısı] maddeden ve [Sayfa Sayısı] sayfadan oluşmak üzere [Tarih] tarihinde [Nüsha Sayısı] nüsha olarak düzenlenmiş, Taraflarca okunarak imzalanmıştır.</w:t>
      </w:r>
    </w:p>
    <w:p>
      <w:pPr>
        <w:spacing w:before="180" w:after="80"/>
      </w:pPr>
      <w:r>
        <w:rPr>
          <w:b/>
        </w:rPr>
        <w:t xml:space="preserve">Ekler</w:t>
      </w:r>
    </w:p>
    <w:p>
      <w:pPr>
        <w:spacing w:before="0" w:after="100"/>
      </w:pPr>
      <w:r>
        <w:t xml:space="preserve">• [Satış Sözleşmesi / Sipariş Formu / Proforma Fatura]</w:t>
      </w:r>
    </w:p>
    <w:p>
      <w:pPr>
        <w:spacing w:before="0" w:after="100"/>
      </w:pPr>
      <w:r>
        <w:t xml:space="preserve">• Taslak akreditif metni</w:t>
      </w:r>
    </w:p>
    <w:p>
      <w:pPr>
        <w:spacing w:before="0" w:after="100"/>
      </w:pPr>
      <w:r>
        <w:t xml:space="preserve">• Belge ve sevkiyat koşulları listesi</w:t>
      </w:r>
    </w:p>
    <w:p>
      <w:pPr>
        <w:spacing w:before="0" w:after="100"/>
      </w:pPr>
      <w:r>
        <w:t xml:space="preserve">• İmza ve yetki belgeleri</w:t>
      </w:r>
    </w:p>
    <w:p>
      <w:pPr>
        <w:spacing w:before="0" w:after="100"/>
      </w:pPr>
      <w:r>
        <w:t xml:space="preserve">• [Diğer Ekler]</w:t>
      </w:r>
    </w:p>
    <w:p>
      <w:pPr>
        <w:spacing w:before="180" w:after="80"/>
      </w:pPr>
      <w:r>
        <w:rPr>
          <w:b/>
        </w:rPr>
        <w:t xml:space="preserve">İmzalar</w:t>
      </w:r>
    </w:p>
    <w:p>
      <w:pPr>
        <w:spacing w:before="40" w:after="40"/>
      </w:pPr>
      <w:r>
        <w:t xml:space="preserve">Akreditif Amiri (Alıcı)</w:t>
      </w:r>
    </w:p>
    <w:p>
      <w:pPr>
        <w:spacing w:before="40" w:after="40"/>
      </w:pPr>
      <w:r>
        <w:t xml:space="preserve">[Ad Soyad / Ticaret Unvanı]</w:t>
      </w:r>
    </w:p>
    <w:p>
      <w:pPr>
        <w:spacing w:before="40" w:after="40"/>
      </w:pPr>
      <w:r>
        <w:t xml:space="preserve">[Yetkili Ad Soyad ve Unvan]</w:t>
      </w:r>
    </w:p>
    <w:p>
      <w:pPr>
        <w:spacing w:before="40" w:after="40"/>
      </w:pPr>
      <w:r>
        <w:t xml:space="preserve">Tarih: [Tarih]    İmza / Kaşe: [İmza / Kaşe]</w:t>
      </w:r>
    </w:p>
    <w:p>
      <w:pPr>
        <w:spacing w:before="0" w:after="160"/>
      </w:pPr>
      <w:r>
        <w:t xml:space="preserve"/>
      </w:r>
    </w:p>
    <w:p>
      <w:pPr>
        <w:spacing w:before="40" w:after="40"/>
      </w:pPr>
      <w:r>
        <w:t xml:space="preserve">Akreditif Lehtarı (Satıcı)</w:t>
      </w:r>
    </w:p>
    <w:p>
      <w:pPr>
        <w:spacing w:before="40" w:after="40"/>
      </w:pPr>
      <w:r>
        <w:t xml:space="preserve">[Ad Soyad / Ticaret Unvanı]</w:t>
      </w:r>
    </w:p>
    <w:p>
      <w:pPr>
        <w:spacing w:before="40" w:after="40"/>
      </w:pPr>
      <w:r>
        <w:t xml:space="preserve">[Yetkili Ad Soyad ve Unvan]</w:t>
      </w:r>
    </w:p>
    <w:p>
      <w:pPr>
        <w:spacing w:before="40" w:after="40"/>
      </w:pPr>
      <w:r>
        <w:t xml:space="preserve">Tarih: [Tarih]    İmza / Kaşe: [İmza / Kaşe]</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Akreditif Sözleşme Örneği</dc:title>
  <dc:creator>Evrakci.com</dc:creator>
  <cp:lastModifiedBy>Evrakci.com</cp:lastModifiedBy>
  <dcterms:created xsi:type="dcterms:W3CDTF">2026-10-22T15:18:03Z</dcterms:created>
  <dcterms:modified xsi:type="dcterms:W3CDTF">2026-10-22T15:18:03Z</dcterms:modified>
</cp:coreProperties>
</file>