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Alt Bayilik Sözleşmesi Örneği</w:t>
      </w:r>
    </w:p>
    <w:p>
      <w:pPr>
        <w:jc w:val="center"/>
        <w:spacing w:before="80" w:after="180"/>
      </w:pPr>
      <w:r>
        <w:rPr>
          <w:b/>
        </w:rPr>
        <w:t xml:space="preserve">[Ana Bayi Ticaret Unvanı] ile [Alt Bayi Ticaret Unvanı] Arasında</w:t>
      </w:r>
    </w:p>
    <w:p>
      <w:pPr>
        <w:spacing w:before="0" w:after="50"/>
      </w:pPr>
      <w:r>
        <w:t xml:space="preserve">Sözleşme Tarihi: [Tarih]</w:t>
      </w:r>
    </w:p>
    <w:p>
      <w:pPr>
        <w:spacing w:before="0" w:after="50"/>
      </w:pPr>
      <w:r>
        <w:t xml:space="preserve">Sözleşme No: [Sözleşme Numarası]</w:t>
      </w:r>
    </w:p>
    <w:p>
      <w:pPr>
        <w:spacing w:before="180" w:after="80"/>
      </w:pPr>
      <w:r>
        <w:rPr>
          <w:b/>
        </w:rPr>
        <w:t xml:space="preserve">1. Taraflar</w:t>
      </w:r>
    </w:p>
    <w:p>
      <w:pPr>
        <w:spacing w:before="0" w:after="100"/>
      </w:pPr>
      <w:r>
        <w:t xml:space="preserve">İşbu Alt Bayilik Sözleşmesi, aşağıda bilgileri bulunan Ana Bayi ile Alt Bayi arasında belirtilen hüküm ve şartlarla düzenlenmiştir.</w:t>
      </w:r>
    </w:p>
    <w:p>
      <w:pPr>
        <w:spacing w:before="180" w:after="80"/>
      </w:pPr>
      <w:r>
        <w:rPr>
          <w:b/>
        </w:rPr>
        <w:t xml:space="preserve">1.1. Ana Bayi Bilgileri</w:t>
      </w:r>
    </w:p>
    <w:p>
      <w:pPr>
        <w:spacing w:before="0" w:after="50"/>
      </w:pPr>
      <w:r>
        <w:t xml:space="preserve">Ticaret Unvanı: [Ana Bayi Ticaret Unvanı]</w:t>
      </w:r>
    </w:p>
    <w:p>
      <w:pPr>
        <w:spacing w:before="0" w:after="50"/>
      </w:pPr>
      <w:r>
        <w:t xml:space="preserve">Vergi Dairesi ve Vergi Numarası: [Vergi Dairesi] / [Vergi Numarası]</w:t>
      </w:r>
    </w:p>
    <w:p>
      <w:pPr>
        <w:spacing w:before="0" w:after="50"/>
      </w:pPr>
      <w:r>
        <w:t xml:space="preserve">MERSİS Numarası: [MERSİS Numarası]</w:t>
      </w:r>
    </w:p>
    <w:p>
      <w:pPr>
        <w:spacing w:before="0" w:after="50"/>
      </w:pPr>
      <w:r>
        <w:t xml:space="preserve">Adres: [Ana Bayi Adresi]</w:t>
      </w:r>
    </w:p>
    <w:p>
      <w:pPr>
        <w:spacing w:before="0" w:after="50"/>
      </w:pPr>
      <w:r>
        <w:t xml:space="preserve">Telefon ve E-posta: [Telefon Numarası] / [E-posta Adresi]</w:t>
      </w:r>
    </w:p>
    <w:p>
      <w:pPr>
        <w:spacing w:before="0" w:after="50"/>
      </w:pPr>
      <w:r>
        <w:t xml:space="preserve">Yetkili Kişi ve Unvanı: [Ad Soyad] / [Unvan]</w:t>
      </w:r>
    </w:p>
    <w:p>
      <w:pPr>
        <w:spacing w:before="180" w:after="80"/>
      </w:pPr>
      <w:r>
        <w:rPr>
          <w:b/>
        </w:rPr>
        <w:t xml:space="preserve">1.2. Alt Bayi Bilgileri</w:t>
      </w:r>
    </w:p>
    <w:p>
      <w:pPr>
        <w:spacing w:before="0" w:after="50"/>
      </w:pPr>
      <w:r>
        <w:t xml:space="preserve">Ticaret Unvanı: [Alt Bayi Ticaret Unvanı]</w:t>
      </w:r>
    </w:p>
    <w:p>
      <w:pPr>
        <w:spacing w:before="0" w:after="50"/>
      </w:pPr>
      <w:r>
        <w:t xml:space="preserve">Vergi Dairesi ve Vergi Numarası: [Vergi Dairesi] / [Vergi Numarası]</w:t>
      </w:r>
    </w:p>
    <w:p>
      <w:pPr>
        <w:spacing w:before="0" w:after="50"/>
      </w:pPr>
      <w:r>
        <w:t xml:space="preserve">MERSİS Numarası: [MERSİS Numarası]</w:t>
      </w:r>
    </w:p>
    <w:p>
      <w:pPr>
        <w:spacing w:before="0" w:after="50"/>
      </w:pPr>
      <w:r>
        <w:t xml:space="preserve">Adres: [Alt Bayi Adresi]</w:t>
      </w:r>
    </w:p>
    <w:p>
      <w:pPr>
        <w:spacing w:before="0" w:after="50"/>
      </w:pPr>
      <w:r>
        <w:t xml:space="preserve">Telefon ve E-posta: [Telefon Numarası] / [E-posta Adresi]</w:t>
      </w:r>
    </w:p>
    <w:p>
      <w:pPr>
        <w:spacing w:before="0" w:after="50"/>
      </w:pPr>
      <w:r>
        <w:t xml:space="preserve">Yetkili Kişi ve Unvanı: [Ad Soyad] / [Unvan]</w:t>
      </w:r>
    </w:p>
    <w:p>
      <w:pPr>
        <w:spacing w:before="0" w:after="100"/>
      </w:pPr>
      <w:r>
        <w:t xml:space="preserve">Ana Bayi ve Alt Bayi ayrı ayrı “Taraf”, birlikte “Taraflar” olarak anılacaktır.</w:t>
      </w:r>
    </w:p>
    <w:p>
      <w:pPr>
        <w:spacing w:before="180" w:after="80"/>
      </w:pPr>
      <w:r>
        <w:rPr>
          <w:b/>
        </w:rPr>
        <w:t xml:space="preserve">2. Tanımlar</w:t>
      </w:r>
    </w:p>
    <w:p>
      <w:pPr>
        <w:spacing w:before="0" w:after="100"/>
      </w:pPr>
      <w:r>
        <w:t xml:space="preserve">• Ürün: Ana Bayi tarafından Alt Bayiye satışı veya dağıtımı yapılacak [Ürün/Hizmet Tanımı] kapsamındaki ürün ve hizmetleri ifade eder.</w:t>
      </w:r>
    </w:p>
    <w:p>
      <w:pPr>
        <w:spacing w:before="0" w:after="100"/>
      </w:pPr>
      <w:r>
        <w:t xml:space="preserve">• Marka: Ürünlerin tanıtımı ve satışı kapsamında kullanılmasına izin verilen [Marka Adı] ibaresini, logoları ve diğer ayırt edici işaretleri ifade eder.</w:t>
      </w:r>
    </w:p>
    <w:p>
      <w:pPr>
        <w:spacing w:before="0" w:after="100"/>
      </w:pPr>
      <w:r>
        <w:t xml:space="preserve">• Bölge: Alt Bayinin faaliyet göstereceği [İl/İlçe/Bölge veya Satış Kanalı] sınırlarını ifade eder.</w:t>
      </w:r>
    </w:p>
    <w:p>
      <w:pPr>
        <w:spacing w:before="0" w:after="100"/>
      </w:pPr>
      <w:r>
        <w:t xml:space="preserve">• Ana Bayilik İlişkisi: Ana Bayinin [Üretici/Tedarikçi/Marka Sahibi Ticaret Unvanı] ile arasındaki yetkilendirme veya bayilik ilişkisini ifade eder.</w:t>
      </w:r>
    </w:p>
    <w:p>
      <w:pPr>
        <w:spacing w:before="180" w:after="80"/>
      </w:pPr>
      <w:r>
        <w:rPr>
          <w:b/>
        </w:rPr>
        <w:t xml:space="preserve">3. Sözleşmenin Konusu</w:t>
      </w:r>
    </w:p>
    <w:p>
      <w:pPr>
        <w:spacing w:before="0" w:after="100"/>
      </w:pPr>
      <w:r>
        <w:t xml:space="preserve">İşbu Sözleşmenin konusu, Ana Bayinin yetki sınırları içerisinde Ürünlerin Bölge dahilinde tanıtılması, pazarlanması, satılması ve gerektiğinde satış sonrası hizmetlerinin yürütülmesi amacıyla Alt Bayiye [Münhasır/Münhasır Olmayan] alt bayilik yetkisi verilmesine ilişkin usul ve esasların belirlenmesidir.</w:t>
      </w:r>
    </w:p>
    <w:p>
      <w:pPr>
        <w:spacing w:before="0" w:after="100"/>
      </w:pPr>
      <w:r>
        <w:t xml:space="preserve">Alt Bayi, bağımsız bir tacir olarak kendi nam ve hesabına faaliyet gösterir. Alt Bayi, Ana Bayiyi veya marka sahibini borç altına sokacak taahhütlerde bulunamaz; açık ve yazılı yetki olmaksızın onların temsilcisi gibi hareket edemez.</w:t>
      </w:r>
    </w:p>
    <w:p>
      <w:pPr>
        <w:spacing w:before="180" w:after="80"/>
      </w:pPr>
      <w:r>
        <w:rPr>
          <w:b/>
        </w:rPr>
        <w:t xml:space="preserve">4. Yetki Bölgesi ve Satış Kanalları</w:t>
      </w:r>
    </w:p>
    <w:p>
      <w:pPr>
        <w:spacing w:before="0" w:after="100"/>
      </w:pPr>
      <w:r>
        <w:t xml:space="preserve">• Alt Bayi, faaliyetlerini [Yetki Bölgesi] ile [Fiziksel Mağaza/İnternet Sitesi/Pazar Yeri/Kurumsal Satış] kanallarında yürütür.</w:t>
      </w:r>
    </w:p>
    <w:p>
      <w:pPr>
        <w:spacing w:before="0" w:after="100"/>
      </w:pPr>
      <w:r>
        <w:t xml:space="preserve">• Alt Bayinin Bölge dışına veya yetkilendirilmediği satış kanallarına satış yapmasına ilişkin koşullar: [Bölge Dışı Satış Koşulları].</w:t>
      </w:r>
    </w:p>
    <w:p>
      <w:pPr>
        <w:spacing w:before="0" w:after="100"/>
      </w:pPr>
      <w:r>
        <w:t xml:space="preserve">• Alt bayilik yetkisinin münhasır olup olmadığı ve varsa istisnaları: [Münhasırlık Koşulları].</w:t>
      </w:r>
    </w:p>
    <w:p>
      <w:pPr>
        <w:spacing w:before="0" w:after="100"/>
      </w:pPr>
      <w:r>
        <w:t xml:space="preserve">• Alt Bayi, Ana Bayinin önceden verilmiş yazılı onayı olmadan üçüncü kişilere alt bayilik, dağıtıcılık, temsilcilik veya benzeri bir yetki veremez.</w:t>
      </w:r>
    </w:p>
    <w:p>
      <w:pPr>
        <w:spacing w:before="180" w:after="80"/>
      </w:pPr>
      <w:r>
        <w:rPr>
          <w:b/>
        </w:rPr>
        <w:t xml:space="preserve">5. Ürünler ve Satış Hedefleri</w:t>
      </w:r>
    </w:p>
    <w:p>
      <w:pPr>
        <w:spacing w:before="0" w:after="100"/>
      </w:pPr>
      <w:r>
        <w:t xml:space="preserve">• Sözleşme kapsamındaki ürün grupları Ek-1 Ürün ve Fiyat Listesinde gösterilir.</w:t>
      </w:r>
    </w:p>
    <w:p>
      <w:pPr>
        <w:spacing w:before="0" w:after="100"/>
      </w:pPr>
      <w:r>
        <w:t xml:space="preserve">• Alt Bayinin dönemsel asgari satın alma veya satış hedefi: [Hedef Miktar/Tutar] / [Dönem].</w:t>
      </w:r>
    </w:p>
    <w:p>
      <w:pPr>
        <w:spacing w:before="0" w:after="100"/>
      </w:pPr>
      <w:r>
        <w:t xml:space="preserve">• Satış hedeflerinin değerlendirme yöntemi ve hedefe ulaşılamamasının sonuçları: [Değerlendirme ve Sonuç Koşulları].</w:t>
      </w:r>
    </w:p>
    <w:p>
      <w:pPr>
        <w:spacing w:before="0" w:after="100"/>
      </w:pPr>
      <w:r>
        <w:t xml:space="preserve">• Ana Bayi; ürün çeşidi, stok durumu, tedarik koşulları veya ana bayilik yetkisinin kapsamına göre ürün listesinde değişiklik yapabilir. Değişiklikler Alt Bayiye [Bildirim Süresi] önce yazılı olarak bildirilir.</w:t>
      </w:r>
    </w:p>
    <w:p>
      <w:pPr>
        <w:spacing w:before="180" w:after="80"/>
      </w:pPr>
      <w:r>
        <w:rPr>
          <w:b/>
        </w:rPr>
        <w:t xml:space="preserve">6. Sipariş, Onay ve Teslimat</w:t>
      </w:r>
    </w:p>
    <w:p>
      <w:pPr>
        <w:spacing w:before="0" w:after="100"/>
      </w:pPr>
      <w:r>
        <w:t xml:space="preserve">• Siparişler [Sipariş Yöntemi] üzerinden Ana Bayiye iletilir. Siparişin bağlayıcılık kazanması, Ana Bayinin yazılı veya elektronik onayına bağlıdır.</w:t>
      </w:r>
    </w:p>
    <w:p>
      <w:pPr>
        <w:spacing w:before="0" w:after="100"/>
      </w:pPr>
      <w:r>
        <w:t xml:space="preserve">• Teslimat yeri: [Teslimat Adresi/Yeri].</w:t>
      </w:r>
    </w:p>
    <w:p>
      <w:pPr>
        <w:spacing w:before="0" w:after="100"/>
      </w:pPr>
      <w:r>
        <w:t xml:space="preserve">• Tahmini teslim süresi: [Teslim Süresi]. Stok, üretim ve taşıma koşullarından kaynaklanan değişiklikler Alt Bayiye makul süre içinde bildirilir.</w:t>
      </w:r>
    </w:p>
    <w:p>
      <w:pPr>
        <w:spacing w:before="0" w:after="100"/>
      </w:pPr>
      <w:r>
        <w:t xml:space="preserve">• Nakliye, sigorta, yükleme ve boşaltma giderlerinin paylaşımı: [Gider Paylaşımı].</w:t>
      </w:r>
    </w:p>
    <w:p>
      <w:pPr>
        <w:spacing w:before="0" w:after="100"/>
      </w:pPr>
      <w:r>
        <w:t xml:space="preserve">• Alt Bayi, teslim sırasında ürünlerin miktarını, ambalajını ve görünür durumunu kontrol eder. Eksiklik veya görünür hasarlar, teslim belgesine yazılarak [Bildirim Süresi] içinde Ana Bayiye bildirilir.</w:t>
      </w:r>
    </w:p>
    <w:p>
      <w:pPr>
        <w:spacing w:before="0" w:after="100"/>
      </w:pPr>
      <w:r>
        <w:t xml:space="preserve">• Ürünlerin mülkiyetinin ve hasar riskinin Alt Bayiye geçiş anı: [Devir Anı ve Koşulları].</w:t>
      </w:r>
    </w:p>
    <w:p>
      <w:pPr>
        <w:spacing w:before="180" w:after="80"/>
      </w:pPr>
      <w:r>
        <w:rPr>
          <w:b/>
        </w:rPr>
        <w:t xml:space="preserve">7. Fiyatlandırma ve Ödeme</w:t>
      </w:r>
    </w:p>
    <w:p>
      <w:pPr>
        <w:spacing w:before="0" w:after="100"/>
      </w:pPr>
      <w:r>
        <w:t xml:space="preserve">• Alt Bayiye uygulanacak alış fiyatları, indirimler ve primler Ek-1’de veya Tarafların yazılı olarak onayladığı güncel fiyat listesinde belirtilir.</w:t>
      </w:r>
    </w:p>
    <w:p>
      <w:pPr>
        <w:spacing w:before="0" w:after="100"/>
      </w:pPr>
      <w:r>
        <w:t xml:space="preserve">• Fiyatlara vergi, nakliye ve diğer giderlerin dahil olup olmadığı: [Fiyat Kapsamı].</w:t>
      </w:r>
    </w:p>
    <w:p>
      <w:pPr>
        <w:spacing w:before="0" w:after="100"/>
      </w:pPr>
      <w:r>
        <w:t xml:space="preserve">• Ödeme şekli ve vadesi: [Ödeme Yöntemi] / [Ödeme Vadesi].</w:t>
      </w:r>
    </w:p>
    <w:p>
      <w:pPr>
        <w:spacing w:before="0" w:after="100"/>
      </w:pPr>
      <w:r>
        <w:t xml:space="preserve">• Cari hesap veya kredi limiti: [Cari Hesap/Kredi Limiti Koşulları].</w:t>
      </w:r>
    </w:p>
    <w:p>
      <w:pPr>
        <w:spacing w:before="0" w:after="100"/>
      </w:pPr>
      <w:r>
        <w:t xml:space="preserve">• Teminat türü ve tutarı: [Varsa Teminat Türü ve Tutarı].</w:t>
      </w:r>
    </w:p>
    <w:p>
      <w:pPr>
        <w:spacing w:before="0" w:after="100"/>
      </w:pPr>
      <w:r>
        <w:t xml:space="preserve">• Vadesinde yapılmayan ödemelere uygulanacak koşullar: [Gecikme Koşulları].</w:t>
      </w:r>
    </w:p>
    <w:p>
      <w:pPr>
        <w:spacing w:before="0" w:after="100"/>
      </w:pPr>
      <w:r>
        <w:t xml:space="preserve">• Ana Bayi, tedarik maliyetleri ve ticari koşullardaki değişikliklere bağlı olarak fiyatları güncelleyebilir. Yeni fiyatların yürürlük tarihi Alt Bayiye [Bildirim Süresi] önce bildirilir.</w:t>
      </w:r>
    </w:p>
    <w:p>
      <w:pPr>
        <w:spacing w:before="180" w:after="80"/>
      </w:pPr>
      <w:r>
        <w:rPr>
          <w:b/>
        </w:rPr>
        <w:t xml:space="preserve">8. Ana Bayinin Yükümlülükleri</w:t>
      </w:r>
    </w:p>
    <w:p>
      <w:pPr>
        <w:spacing w:before="0" w:after="100"/>
      </w:pPr>
      <w:r>
        <w:t xml:space="preserve">• Onaylanan siparişleri stok ve tedarik imkânları çerçevesinde kararlaştırılan koşullarla hazırlamak ve teslim etmek.</w:t>
      </w:r>
    </w:p>
    <w:p>
      <w:pPr>
        <w:spacing w:before="0" w:after="100"/>
      </w:pPr>
      <w:r>
        <w:t xml:space="preserve">• Ürünlere ilişkin güncel katalog, teknik bilgi, kullanım talimatı ve uygun tanıtım materyallerini imkânları ölçüsünde sağlamak.</w:t>
      </w:r>
    </w:p>
    <w:p>
      <w:pPr>
        <w:spacing w:before="0" w:after="100"/>
      </w:pPr>
      <w:r>
        <w:t xml:space="preserve">• Alt Bayiyi ürün, kampanya, fiyat ve satış koşullarındaki önemli değişiklikler hakkında bilgilendirmek.</w:t>
      </w:r>
    </w:p>
    <w:p>
      <w:pPr>
        <w:spacing w:before="0" w:after="100"/>
      </w:pPr>
      <w:r>
        <w:t xml:space="preserve">• Kararlaştırılmışsa Alt Bayi personeline [Eğitim/Destek Kapsamı] konusunda eğitim veya operasyonel destek vermek.</w:t>
      </w:r>
    </w:p>
    <w:p>
      <w:pPr>
        <w:spacing w:before="0" w:after="100"/>
      </w:pPr>
      <w:r>
        <w:t xml:space="preserve">• Garanti ve satış sonrası hizmet süreçlerinde, belirlenen görev paylaşımına uygun şekilde Alt Bayiyle iş birliği yapmak.</w:t>
      </w:r>
    </w:p>
    <w:p>
      <w:pPr>
        <w:spacing w:before="180" w:after="80"/>
      </w:pPr>
      <w:r>
        <w:rPr>
          <w:b/>
        </w:rPr>
        <w:t xml:space="preserve">9. Alt Bayinin Yükümlülükleri</w:t>
      </w:r>
    </w:p>
    <w:p>
      <w:pPr>
        <w:spacing w:before="0" w:after="100"/>
      </w:pPr>
      <w:r>
        <w:t xml:space="preserve">• Faaliyetleri için gerekli iş yeri, personel, izin, kayıt ve teknik altyapıyı kendi sorumluluğunda bulundurmak.</w:t>
      </w:r>
    </w:p>
    <w:p>
      <w:pPr>
        <w:spacing w:before="0" w:after="100"/>
      </w:pPr>
      <w:r>
        <w:t xml:space="preserve">• Ürünleri özenle depolamak, ürünlerin niteliğine uygun saklama koşullarını sağlamak ve son kullanma veya seri takibi gereken ürünlerde gerekli kayıtları tutmak.</w:t>
      </w:r>
    </w:p>
    <w:p>
      <w:pPr>
        <w:spacing w:before="0" w:after="100"/>
      </w:pPr>
      <w:r>
        <w:t xml:space="preserve">• Ürünlerin özellikleri, fiyatı, garanti kapsamı veya teslim koşulları hakkında müşterilere yanıltıcı bilgi vermemek.</w:t>
      </w:r>
    </w:p>
    <w:p>
      <w:pPr>
        <w:spacing w:before="0" w:after="100"/>
      </w:pPr>
      <w:r>
        <w:t xml:space="preserve">• Ana Bayinin yazılı onayı olmadan ürünlerde, ambalajlarda, etiketlerde veya tanıtım materyallerinde değişiklik yapmamak.</w:t>
      </w:r>
    </w:p>
    <w:p>
      <w:pPr>
        <w:spacing w:before="0" w:after="100"/>
      </w:pPr>
      <w:r>
        <w:t xml:space="preserve">• Marka itibarıyla bağdaşmayan uygulamalardan kaçınmak ve bildirilen kurumsal kimlik standartlarına uymak.</w:t>
      </w:r>
    </w:p>
    <w:p>
      <w:pPr>
        <w:spacing w:before="0" w:after="100"/>
      </w:pPr>
      <w:r>
        <w:t xml:space="preserve">• Satış, stok, iade ve müşteri talebi bilgilerini [Raporlama Dönemi] dönemlerinde, [Raporlama Yöntemi] ile Ana Bayiye sunmak.</w:t>
      </w:r>
    </w:p>
    <w:p>
      <w:pPr>
        <w:spacing w:before="0" w:after="100"/>
      </w:pPr>
      <w:r>
        <w:t xml:space="preserve">• Vergi, çalışan, iş yeri ve kendi ticari faaliyetlerinden doğan mali ve idari yükümlülüklerini yerine getirmek.</w:t>
      </w:r>
    </w:p>
    <w:p>
      <w:pPr>
        <w:spacing w:before="180" w:after="80"/>
      </w:pPr>
      <w:r>
        <w:rPr>
          <w:b/>
        </w:rPr>
        <w:t xml:space="preserve">10. Stok, İade ve Değişim</w:t>
      </w:r>
    </w:p>
    <w:p>
      <w:pPr>
        <w:spacing w:before="0" w:after="100"/>
      </w:pPr>
      <w:r>
        <w:t xml:space="preserve">• Alt Bayinin bulunduracağı asgari stok seviyesi: [Asgari Stok Miktarı].</w:t>
      </w:r>
    </w:p>
    <w:p>
      <w:pPr>
        <w:spacing w:before="0" w:after="100"/>
      </w:pPr>
      <w:r>
        <w:t xml:space="preserve">• Satılmayan ürünlerin iade edilip edilemeyeceği ve iade koşulları: [İade Koşulları].</w:t>
      </w:r>
    </w:p>
    <w:p>
      <w:pPr>
        <w:spacing w:before="0" w:after="100"/>
      </w:pPr>
      <w:r>
        <w:t xml:space="preserve">• Ayıplı, hasarlı veya yanlış gönderilen ürünlere ilişkin inceleme, bildirim, değişim ve mahsup yöntemi: [İnceleme ve İade Prosedürü].</w:t>
      </w:r>
    </w:p>
    <w:p>
      <w:pPr>
        <w:spacing w:before="0" w:after="100"/>
      </w:pPr>
      <w:r>
        <w:t xml:space="preserve">• Ana Bayinin yazılı onayı alınmadan gönderilen iadeler kabul edilmeyebilir. İade nakliye giderleri [Gideri Üstlenecek Taraf] tarafından karşılanır.</w:t>
      </w:r>
    </w:p>
    <w:p>
      <w:pPr>
        <w:spacing w:before="180" w:after="80"/>
      </w:pPr>
      <w:r>
        <w:rPr>
          <w:b/>
        </w:rPr>
        <w:t xml:space="preserve">11. Pazarlama ve Reklam Faaliyetleri</w:t>
      </w:r>
    </w:p>
    <w:p>
      <w:pPr>
        <w:spacing w:before="0" w:after="100"/>
      </w:pPr>
      <w:r>
        <w:t xml:space="preserve">• Alt Bayi, Marka ile ilgili ilan, kampanya, sosyal medya içeriği, tabela ve benzeri materyalleri [Onay Usulü] doğrultusunda kullanır.</w:t>
      </w:r>
    </w:p>
    <w:p>
      <w:pPr>
        <w:spacing w:before="0" w:after="100"/>
      </w:pPr>
      <w:r>
        <w:t xml:space="preserve">• Ortak reklam ve kampanya giderlerinin paylaşımı: [Gider Paylaşım Oranı veya Koşulu].</w:t>
      </w:r>
    </w:p>
    <w:p>
      <w:pPr>
        <w:spacing w:before="0" w:after="100"/>
      </w:pPr>
      <w:r>
        <w:t xml:space="preserve">• Alt Bayi, Ana Bayinin veya marka sahibinin yazılı onayı olmadan alan adı, sosyal medya hesabı, ticaret unvanı ya da işletme adı içerisinde Markayı tescil ettiremez veya hak sahipliği iddiasında bulunamaz.</w:t>
      </w:r>
    </w:p>
    <w:p>
      <w:pPr>
        <w:spacing w:before="0" w:after="100"/>
      </w:pPr>
      <w:r>
        <w:t xml:space="preserve">• Kampanya fiyatları ve promosyon uygulamalarında Tarafların görevleri: [Kampanya Koşulları].</w:t>
      </w:r>
    </w:p>
    <w:p>
      <w:pPr>
        <w:spacing w:before="180" w:after="80"/>
      </w:pPr>
      <w:r>
        <w:rPr>
          <w:b/>
        </w:rPr>
        <w:t xml:space="preserve">12. Marka ve Fikrî Hakların Kullanımı</w:t>
      </w:r>
    </w:p>
    <w:p>
      <w:pPr>
        <w:spacing w:before="0" w:after="100"/>
      </w:pPr>
      <w:r>
        <w:t xml:space="preserve">Alt Bayiye tanınan Marka kullanım hakkı; Sözleşme süresi, belirlenen Bölge ve izin verilen faaliyetlerle sınırlı, devredilemez bir kullanım iznidir. Bu izin, Marka veya diğer fikrî haklar üzerinde Alt Bayiye mülkiyet hakkı vermez.</w:t>
      </w:r>
    </w:p>
    <w:p>
      <w:pPr>
        <w:spacing w:before="0" w:after="100"/>
      </w:pPr>
      <w:r>
        <w:t xml:space="preserve">Alt Bayi, Marka veya ürünlere yönelik ihlal, taklit, haksız kullanım ya da üçüncü kişi iddiasını öğrendiğinde Ana Bayiyi gecikmeksizin yazılı olarak bilgilendirir. Sözleşmenin sona ermesiyle Marka kullanımını durdurur ve kendisine teslim edilen materyalleri [İade/İmha Koşulları] doğrultusunda iade eder veya kullanımdan kaldırır.</w:t>
      </w:r>
    </w:p>
    <w:p>
      <w:pPr>
        <w:spacing w:before="180" w:after="80"/>
      </w:pPr>
      <w:r>
        <w:rPr>
          <w:b/>
        </w:rPr>
        <w:t xml:space="preserve">13. Garanti ve Satış Sonrası Hizmetler</w:t>
      </w:r>
    </w:p>
    <w:p>
      <w:pPr>
        <w:spacing w:before="0" w:after="100"/>
      </w:pPr>
      <w:r>
        <w:t xml:space="preserve">• Garanti, kurulum, bakım, teknik servis ve yedek parça hizmetlerinin kapsamı Ek-2’de belirlenir.</w:t>
      </w:r>
    </w:p>
    <w:p>
      <w:pPr>
        <w:spacing w:before="0" w:after="100"/>
      </w:pPr>
      <w:r>
        <w:t xml:space="preserve">• Müşteri başvurularını kabul edecek ve sonuçlandıracak taraf: [Ana Bayi/Alt Bayi/Yetkili Servis].</w:t>
      </w:r>
    </w:p>
    <w:p>
      <w:pPr>
        <w:spacing w:before="0" w:after="100"/>
      </w:pPr>
      <w:r>
        <w:t xml:space="preserve">• Alt Bayi, yetkili olmadığı hâlde garanti kapsamını genişleten veya Ana Bayiyi bağlayan taahhütlerde bulunamaz.</w:t>
      </w:r>
    </w:p>
    <w:p>
      <w:pPr>
        <w:spacing w:before="0" w:after="100"/>
      </w:pPr>
      <w:r>
        <w:t xml:space="preserve">• Müşteri şikâyetleri ve ürün güvenliğiyle ilgili önemli bildirimler, gerekli bilgi ve belgelerle birlikte [Bildirim Süresi] içinde Ana Bayiye iletilir.</w:t>
      </w:r>
    </w:p>
    <w:p>
      <w:pPr>
        <w:spacing w:before="180" w:after="80"/>
      </w:pPr>
      <w:r>
        <w:rPr>
          <w:b/>
        </w:rPr>
        <w:t xml:space="preserve">14. Gizlilik</w:t>
      </w:r>
    </w:p>
    <w:p>
      <w:pPr>
        <w:spacing w:before="0" w:after="100"/>
      </w:pPr>
      <w:r>
        <w:t xml:space="preserve">Taraflar; fiyatlandırma, müşteri bilgileri, satış verileri, iş planları, teknik dokümanlar, ticari yöntemler ve kamuya açık olmayan diğer bilgileri gizli tutmayı kabul eder. Gizli bilgiler yalnızca Sözleşmenin uygulanması amacıyla ve bilmesi gereken çalışanlar ile danışmanlarla paylaşılabilir.</w:t>
      </w:r>
    </w:p>
    <w:p>
      <w:pPr>
        <w:spacing w:before="0" w:after="100"/>
      </w:pPr>
      <w:r>
        <w:t xml:space="preserve">Kanuni zorunluluk nedeniyle yapılacak açıklamalar ile paylaşan Tarafın yazılı olarak izin verdiği açıklamalar gizlilik yükümlülüğünün dışındadır. Gizlilik yükümlülüğü Sözleşmenin sona ermesinden itibaren [Gizlilik Süresi] boyunca devam eder.</w:t>
      </w:r>
    </w:p>
    <w:p>
      <w:pPr>
        <w:spacing w:before="180" w:after="80"/>
      </w:pPr>
      <w:r>
        <w:rPr>
          <w:b/>
        </w:rPr>
        <w:t xml:space="preserve">15. Kişisel Veriler ve Kayıtlar</w:t>
      </w:r>
    </w:p>
    <w:p>
      <w:pPr>
        <w:spacing w:before="0" w:after="100"/>
      </w:pPr>
      <w:r>
        <w:t xml:space="preserve">Taraflar, Sözleşme kapsamında işledikleri müşteri, çalışan ve yetkili bilgilerini yalnızca gerekli amaçlarla kullanır; yetkisiz erişime karşı uygun tedbirleri alır. Kişisel verilerin Taraflar arasında aktarılması gerektiğinde aktarımın amacı, kapsamı, saklama süresi ve sorumluluk paylaşımı [Veri Paylaşım Koşulları] doğrultusunda belirlenir.</w:t>
      </w:r>
    </w:p>
    <w:p>
      <w:pPr>
        <w:spacing w:before="180" w:after="80"/>
      </w:pPr>
      <w:r>
        <w:rPr>
          <w:b/>
        </w:rPr>
        <w:t xml:space="preserve">16. Denetim ve Raporlama</w:t>
      </w:r>
    </w:p>
    <w:p>
      <w:pPr>
        <w:spacing w:before="0" w:after="100"/>
      </w:pPr>
      <w:r>
        <w:t xml:space="preserve">Ana Bayi, Alt Bayinin ticari sırlarını ve faaliyet düzenini gözeterek, makul süre önce bildirim yapmak suretiyle Sözleşme kapsamındaki ürün stoklarını, Marka kullanımını, satış kayıtlarını ve hizmet standartlarını denetleyebilir. Tespit edilen eksiklikler Alt Bayiye yazılı olarak bildirilir ve [Düzeltme Süresi] içinde giderilmesi istenir.</w:t>
      </w:r>
    </w:p>
    <w:p>
      <w:pPr>
        <w:spacing w:before="180" w:after="80"/>
      </w:pPr>
      <w:r>
        <w:rPr>
          <w:b/>
        </w:rPr>
        <w:t xml:space="preserve">17. Rekabet ve Çıkar Çatışması</w:t>
      </w:r>
    </w:p>
    <w:p>
      <w:pPr>
        <w:spacing w:before="0" w:after="100"/>
      </w:pPr>
      <w:r>
        <w:t xml:space="preserve">Alt Bayinin rakip ürünleri satmasına veya rakip işletmelerle çalışmasına ilişkin koşullar: [Varsa Rekabet Sınırlamasının Konusu, Bölgesi ve Süresi]. Bu düzenleme, Alt Bayinin yetkilendirilmediği alanlarda Ana Bayi adına hareket etme hakkı doğurmaz.</w:t>
      </w:r>
    </w:p>
    <w:p>
      <w:pPr>
        <w:spacing w:before="180" w:after="80"/>
      </w:pPr>
      <w:r>
        <w:rPr>
          <w:b/>
        </w:rPr>
        <w:t xml:space="preserve">18. Sözleşmenin Süresi ve Yenilenmesi</w:t>
      </w:r>
    </w:p>
    <w:p>
      <w:pPr>
        <w:spacing w:before="0" w:after="50"/>
      </w:pPr>
      <w:r>
        <w:t xml:space="preserve">Başlangıç Tarihi: [Başlangıç Tarihi]</w:t>
      </w:r>
    </w:p>
    <w:p>
      <w:pPr>
        <w:spacing w:before="0" w:after="50"/>
      </w:pPr>
      <w:r>
        <w:t xml:space="preserve">Bitiş Tarihi: [Bitiş Tarihi]</w:t>
      </w:r>
    </w:p>
    <w:p>
      <w:pPr>
        <w:spacing w:before="0" w:after="100"/>
      </w:pPr>
      <w:r>
        <w:t xml:space="preserve">Sözleşme [Belirli/Belirsiz] süreli olarak düzenlenmiştir. Yenileme yapılacaksa yenileme şekli, bildirim süresi ve koşulları şöyledir: [Yenileme Koşulları].</w:t>
      </w:r>
    </w:p>
    <w:p>
      <w:pPr>
        <w:spacing w:before="180" w:after="80"/>
      </w:pPr>
      <w:r>
        <w:rPr>
          <w:b/>
        </w:rPr>
        <w:t xml:space="preserve">19. Sözleşmenin Feshi</w:t>
      </w:r>
    </w:p>
    <w:p>
      <w:pPr>
        <w:spacing w:before="0" w:after="100"/>
      </w:pPr>
      <w:r>
        <w:t xml:space="preserve">• Taraflardan her biri, [Olağan Fesih Bildirim Süresi] önceden yazılı bildirimde bulunarak Sözleşmeyi olağan şekilde sona erdirebilir.</w:t>
      </w:r>
    </w:p>
    <w:p>
      <w:pPr>
        <w:spacing w:before="0" w:after="100"/>
      </w:pPr>
      <w:r>
        <w:t xml:space="preserve">• Taraflardan birinin ödeme, gizlilik, Marka kullanımı, yetki sınırı veya diğer esaslı yükümlülüklerinden birini ihlal etmesi hâlinde, ihlal [İhlali Giderme Süresi] içinde giderilmezse diğer Taraf Sözleşmeyi yazılı bildirimle feshedebilir.</w:t>
      </w:r>
    </w:p>
    <w:p>
      <w:pPr>
        <w:spacing w:before="0" w:after="100"/>
      </w:pPr>
      <w:r>
        <w:t xml:space="preserve">• İhlalin giderilemeyecek nitelikte olması, yetkisiz alt bayilik verilmesi, sahte ürün satılması, ticari faaliyetin kalıcı şekilde sona ermesi veya diğer Tarafın itibarına ağır zarar veren bir davranışta bulunulması hâlinde uygulanacak fesih koşulları: [Haklı Fesih Koşulları].</w:t>
      </w:r>
    </w:p>
    <w:p>
      <w:pPr>
        <w:spacing w:before="0" w:after="100"/>
      </w:pPr>
      <w:r>
        <w:t xml:space="preserve">• Ana Bayinin alt bayi atama yetkisinin veya ana bayilik ilişkisinin sona ermesi ya da kapsamının daralması hâlinde Taraflar mevcut siparişlerin ve stokların durumunu yazılı olarak kararlaştırır.</w:t>
      </w:r>
    </w:p>
    <w:p>
      <w:pPr>
        <w:spacing w:before="180" w:after="80"/>
      </w:pPr>
      <w:r>
        <w:rPr>
          <w:b/>
        </w:rPr>
        <w:t xml:space="preserve">20. Sona Ermenin Sonuçları</w:t>
      </w:r>
    </w:p>
    <w:p>
      <w:pPr>
        <w:spacing w:before="0" w:after="100"/>
      </w:pPr>
      <w:r>
        <w:t xml:space="preserve">• Sona erme tarihine kadar doğmuş borç ve alacaklar, kararlaştırılmış ödeme vadelerine göre yerine getirilir.</w:t>
      </w:r>
    </w:p>
    <w:p>
      <w:pPr>
        <w:spacing w:before="0" w:after="100"/>
      </w:pPr>
      <w:r>
        <w:t xml:space="preserve">• Alt Bayi, Sözleşmenin sona ermesiyle kendisini yetkili alt bayi olarak tanıtmayı ve Markayı kullanmayı bırakır.</w:t>
      </w:r>
    </w:p>
    <w:p>
      <w:pPr>
        <w:spacing w:before="0" w:after="100"/>
      </w:pPr>
      <w:r>
        <w:t xml:space="preserve">• Tabela, katalog, dijital içerik, teknik belge ve diğer materyaller [Süre] içinde iade edilir, kaldırılır veya imha edilir.</w:t>
      </w:r>
    </w:p>
    <w:p>
      <w:pPr>
        <w:spacing w:before="0" w:after="100"/>
      </w:pPr>
      <w:r>
        <w:t xml:space="preserve">• Alt Bayinin elindeki satılmamış stokların satışına, iadesine veya Ana Bayi tarafından geri alınmasına ilişkin koşullar: [Stok Tasfiye Koşulları].</w:t>
      </w:r>
    </w:p>
    <w:p>
      <w:pPr>
        <w:spacing w:before="0" w:after="100"/>
      </w:pPr>
      <w:r>
        <w:t xml:space="preserve">• Gizlilik, fikrî haklar, doğmuş borçlar ve niteliği gereği devam etmesi gereken hükümler Sözleşmenin sona ermesinden sonra da geçerliliğini korur.</w:t>
      </w:r>
    </w:p>
    <w:p>
      <w:pPr>
        <w:spacing w:before="180" w:after="80"/>
      </w:pPr>
      <w:r>
        <w:rPr>
          <w:b/>
        </w:rPr>
        <w:t xml:space="preserve">21. Cezai Şart ve Zararların Karşılanması</w:t>
      </w:r>
    </w:p>
    <w:p>
      <w:pPr>
        <w:spacing w:before="0" w:after="100"/>
      </w:pPr>
      <w:r>
        <w:t xml:space="preserve">Tarafların kararlaştırdığı cezai şart bulunuyorsa ihlal türü, tutarı ve uygulanma koşulları şöyledir: [Varsa Cezai Şart Koşulları]. Tarafların üçüncü kişilere veya birbirlerine verdikleri zararlara ilişkin sorumluluğu, kusur ve Sözleşmedeki görev paylaşımı dikkate alınarak değerlendirilir.</w:t>
      </w:r>
    </w:p>
    <w:p>
      <w:pPr>
        <w:spacing w:before="180" w:after="80"/>
      </w:pPr>
      <w:r>
        <w:rPr>
          <w:b/>
        </w:rPr>
        <w:t xml:space="preserve">22. Mücbir Sebep</w:t>
      </w:r>
    </w:p>
    <w:p>
      <w:pPr>
        <w:spacing w:before="0" w:after="100"/>
      </w:pPr>
      <w:r>
        <w:t xml:space="preserve">Tarafların makul kontrolü dışında gerçekleşen ve yükümlülüklerin yerine getirilmesini geçici veya sürekli olarak engelleyen olaylardan etkilenen Taraf, durumu ve tahmini etkisini [Bildirim Süresi] içinde diğer Tarafa bildirir. Taraflar, yükümlülüklerin ertelenmesi, uyarlanması veya Sözleşmenin sona erdirilmesi konusunda iyi niyetle çözüm arar.</w:t>
      </w:r>
    </w:p>
    <w:p>
      <w:pPr>
        <w:spacing w:before="180" w:after="80"/>
      </w:pPr>
      <w:r>
        <w:rPr>
          <w:b/>
        </w:rPr>
        <w:t xml:space="preserve">23. Devir ve Temlik</w:t>
      </w:r>
    </w:p>
    <w:p>
      <w:pPr>
        <w:spacing w:before="0" w:after="100"/>
      </w:pPr>
      <w:r>
        <w:t xml:space="preserve">Alt Bayi, Ana Bayinin önceden verilmiş yazılı onayı olmaksızın Sözleşmeden doğan hak ve yükümlülüklerini tamamen veya kısmen üçüncü kişilere devredemez. Ana Bayinin devir hakkına ilişkin özel koşullar: [Devir Koşulları].</w:t>
      </w:r>
    </w:p>
    <w:p>
      <w:pPr>
        <w:spacing w:before="180" w:after="80"/>
      </w:pPr>
      <w:r>
        <w:rPr>
          <w:b/>
        </w:rPr>
        <w:t xml:space="preserve">24. Bildirimler</w:t>
      </w:r>
    </w:p>
    <w:p>
      <w:pPr>
        <w:spacing w:before="0" w:after="100"/>
      </w:pPr>
      <w:r>
        <w:t xml:space="preserve">Sözleşme kapsamındaki bildirimler, Tarafların bu Sözleşmede yer alan adreslerine [Yazılı Bildirim Yöntemi] ile yapılır. Adres veya iletişim bilgisi değişen Taraf, değişikliği [Bildirim Süresi] içinde diğer Tarafa bildirir.</w:t>
      </w:r>
    </w:p>
    <w:p>
      <w:pPr>
        <w:spacing w:before="180" w:after="80"/>
      </w:pPr>
      <w:r>
        <w:rPr>
          <w:b/>
        </w:rPr>
        <w:t xml:space="preserve">25. Uyuşmazlıkların Çözümü</w:t>
      </w:r>
    </w:p>
    <w:p>
      <w:pPr>
        <w:spacing w:before="0" w:after="100"/>
      </w:pPr>
      <w:r>
        <w:t xml:space="preserve">Taraflar, Sözleşmeden doğabilecek uyuşmazlıkları öncelikle görüşme yoluyla çözmeye çalışır. Çözüm sağlanamaması hâlinde uygulanacak hukuk ve yetkili yargı yeri: [Uygulanacak Hukuk] / [Yetkili Mahkeme ve İcra Daireleri].</w:t>
      </w:r>
    </w:p>
    <w:p>
      <w:pPr>
        <w:spacing w:before="180" w:after="80"/>
      </w:pPr>
      <w:r>
        <w:rPr>
          <w:b/>
        </w:rPr>
        <w:t xml:space="preserve">26. Son Hükümler</w:t>
      </w:r>
    </w:p>
    <w:p>
      <w:pPr>
        <w:spacing w:before="0" w:after="100"/>
      </w:pPr>
      <w:r>
        <w:t xml:space="preserve">• Sözleşmede yapılacak değişiklikler, Tarafların yetkili temsilcileri tarafından yazılı olarak onaylanmadıkça geçerli olmaz.</w:t>
      </w:r>
    </w:p>
    <w:p>
      <w:pPr>
        <w:spacing w:before="0" w:after="100"/>
      </w:pPr>
      <w:r>
        <w:t xml:space="preserve">• Sözleşmenin herhangi bir hükmünün geçersiz veya uygulanamaz olması, diğer hükümlerin geçerliliğini etkilemez. Taraflar, ilgili hükmün amacına en yakın geçerli düzenlemeyi belirlemek üzere görüşür.</w:t>
      </w:r>
    </w:p>
    <w:p>
      <w:pPr>
        <w:spacing w:before="0" w:after="100"/>
      </w:pPr>
      <w:r>
        <w:t xml:space="preserve">• Sözleşme ve ekleri bir bütün olup aralarında çelişki bulunması hâlinde uygulanacak öncelik sırası: [Belge Öncelik Sırası].</w:t>
      </w:r>
    </w:p>
    <w:p>
      <w:pPr>
        <w:spacing w:before="0" w:after="100"/>
      </w:pPr>
      <w:r>
        <w:t xml:space="preserve">• Sözleşmenin düzenlenmesi ve uygulanmasından doğan vergi, harç ve diğer giderlerin paylaşımı: [Gider Paylaşımı].</w:t>
      </w:r>
    </w:p>
    <w:p>
      <w:pPr>
        <w:spacing w:before="0" w:after="100"/>
      </w:pPr>
      <w:r>
        <w:t xml:space="preserve">İşbu Sözleşme, [Madde Sayısı] maddeden ve [Ek Sayısı] ekten oluşmakta olup Taraflarca okunarak [Nüsha Sayısı] nüsha hâlinde [İmza Tarihi] tarihinde imzalanmıştır.</w:t>
      </w:r>
    </w:p>
    <w:p>
      <w:pPr>
        <w:spacing w:before="180" w:after="80"/>
      </w:pPr>
      <w:r>
        <w:rPr>
          <w:b/>
        </w:rPr>
        <w:t xml:space="preserve">Ekler</w:t>
      </w:r>
    </w:p>
    <w:p>
      <w:pPr>
        <w:spacing w:before="0" w:after="100"/>
      </w:pPr>
      <w:r>
        <w:t xml:space="preserve">• Ek-1: Ürün, Fiyat, İndirim ve Ödeme Koşulları Listesi</w:t>
      </w:r>
    </w:p>
    <w:p>
      <w:pPr>
        <w:spacing w:before="0" w:after="100"/>
      </w:pPr>
      <w:r>
        <w:t xml:space="preserve">• Ek-2: Garanti ve Satış Sonrası Hizmet Koşulları</w:t>
      </w:r>
    </w:p>
    <w:p>
      <w:pPr>
        <w:spacing w:before="0" w:after="100"/>
      </w:pPr>
      <w:r>
        <w:t xml:space="preserve">• Ek-3: Yetki Bölgesi ve Satış Kanalları Listesi</w:t>
      </w:r>
    </w:p>
    <w:p>
      <w:pPr>
        <w:spacing w:before="0" w:after="100"/>
      </w:pPr>
      <w:r>
        <w:t xml:space="preserve">• Ek-4: Marka Kullanım ve Kurumsal Kimlik Kuralları</w:t>
      </w:r>
    </w:p>
    <w:p>
      <w:pPr>
        <w:spacing w:before="0" w:after="100"/>
      </w:pPr>
      <w:r>
        <w:t xml:space="preserve">• Ek-5: [Diğer Ek veya Belge Adı]</w:t>
      </w:r>
    </w:p>
    <w:p>
      <w:pPr>
        <w:spacing w:before="180" w:after="80"/>
      </w:pPr>
      <w:r>
        <w:rPr>
          <w:b/>
        </w:rPr>
        <w:t xml:space="preserve">İmzalar</w:t>
      </w:r>
    </w:p>
    <w:p>
      <w:pPr>
        <w:spacing w:before="40" w:after="40"/>
      </w:pPr>
      <w:r>
        <w:t xml:space="preserve">Ana Bayi: [Ana Bayi Ticaret Unvanı]</w:t>
      </w:r>
    </w:p>
    <w:p>
      <w:pPr>
        <w:spacing w:before="40" w:after="40"/>
      </w:pPr>
      <w:r>
        <w:t xml:space="preserve">Yetkili Ad Soyad ve Unvan: [Ad Soyad] / [Unvan]</w:t>
      </w:r>
    </w:p>
    <w:p>
      <w:pPr>
        <w:spacing w:before="40" w:after="40"/>
      </w:pPr>
      <w:r>
        <w:t xml:space="preserve">Tarih: [Tarih]</w:t>
      </w:r>
    </w:p>
    <w:p>
      <w:pPr>
        <w:spacing w:before="40" w:after="40"/>
      </w:pPr>
      <w:r>
        <w:t xml:space="preserve">Kaşe ve İmza: [Kaşe/İmza]</w:t>
      </w:r>
    </w:p>
    <w:p>
      <w:pPr>
        <w:spacing w:before="0" w:after="160"/>
      </w:pPr>
      <w:r>
        <w:t xml:space="preserve"/>
      </w:r>
    </w:p>
    <w:p>
      <w:pPr>
        <w:spacing w:before="40" w:after="40"/>
      </w:pPr>
      <w:r>
        <w:t xml:space="preserve">Alt Bayi: [Alt Bayi Ticaret Unvanı]</w:t>
      </w:r>
    </w:p>
    <w:p>
      <w:pPr>
        <w:spacing w:before="40" w:after="40"/>
      </w:pPr>
      <w:r>
        <w:t xml:space="preserve">Yetkili Ad Soyad ve Unvan: [Ad Soyad] / [Unvan]</w:t>
      </w:r>
    </w:p>
    <w:p>
      <w:pPr>
        <w:spacing w:before="40" w:after="40"/>
      </w:pPr>
      <w:r>
        <w:t xml:space="preserve">Tarih: [Tarih]</w:t>
      </w:r>
    </w:p>
    <w:p>
      <w:pPr>
        <w:spacing w:before="40" w:after="40"/>
      </w:pPr>
      <w:r>
        <w:t xml:space="preserve">Kaşe ve İmza: [Kaşe/İmza]</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 Bayilik Sözleşme Örneği</dc:title>
  <dc:creator>Evrakci.com</dc:creator>
  <cp:lastModifiedBy>Evrakci.com</cp:lastModifiedBy>
  <dcterms:created xsi:type="dcterms:W3CDTF">2026-10-26T14:28:19Z</dcterms:created>
  <dcterms:modified xsi:type="dcterms:W3CDTF">2026-10-26T14:28:19Z</dcterms:modified>
</cp:coreProperties>
</file>