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Anonim Şirketin Limited Şirkete Dönüştürülmesine İlişkin Ana Sözleşme Değişikliği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ŞİRKET: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Ünvanı: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Merkezi: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 ve Vergi Numarası: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ORTAKLAR: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(Ortakların Adı, Soyadı, T.C. Kimlik Numarası, Adres ve İmza)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KONUSU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yukarıda bilgileri belirtilen Anonim Şirket'in, 6102 sayılı Türk Ticaret Kanunu (TTK) hükümleri uyarınca Limited Şirket'e dönüştürülmesi ve bu dönüşümle birlikte Ana Sözleşme'de gerekli değişikliklerin yapılmasıdır.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NEVİ DEĞİŞİKLİĞİ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1:</w:t>
      </w:r>
      <w:r w:rsidDel="00000000" w:rsidR="00000000" w:rsidRPr="00000000">
        <w:rPr>
          <w:color w:val="1f1f1f"/>
          <w:rtl w:val="0"/>
        </w:rPr>
        <w:t xml:space="preserve"> Taraflar, Şirket'in Anonim Şirket statüsünden Limited Şirket statüsüne dönüştürülmesine karar vermişlerdir.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YENİ UNVAN VE MERKEZ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2:</w:t>
      </w:r>
      <w:r w:rsidDel="00000000" w:rsidR="00000000" w:rsidRPr="00000000">
        <w:rPr>
          <w:color w:val="1f1f1f"/>
          <w:rtl w:val="0"/>
        </w:rPr>
        <w:t xml:space="preserve"> Şirketin yeni unvanı "____________________________________ Limited Şirketi" olarak değiştirilmiştir. Şirketin merkezi _______________________________________________ olarak belirlenmiştir.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SERMAYE VE ORTAKLIK PAYLARI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3:</w:t>
      </w:r>
      <w:r w:rsidDel="00000000" w:rsidR="00000000" w:rsidRPr="00000000">
        <w:rPr>
          <w:color w:val="1f1f1f"/>
          <w:rtl w:val="0"/>
        </w:rPr>
        <w:t xml:space="preserve"> Şirketin sermayesi _______________________________________________ TL olarak belirlenmiştir. Bu sermaye, aşağıdaki ortaklar arasında pay edilmiştir: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180.0" w:type="dxa"/>
              <w:bottom w:w="24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Ortak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180.0" w:type="dxa"/>
              <w:bottom w:w="24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Ortaklık Payı (TL)</w:t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(Ortak 1)</w:t>
            </w:r>
          </w:p>
        </w:tc>
        <w:tc>
          <w:tcPr>
            <w:shd w:fill="f0f4f9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(Ortak 2)</w:t>
            </w:r>
          </w:p>
        </w:tc>
        <w:tc>
          <w:tcPr>
            <w:shd w:fill="f0f4f9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(Diğer Ortaklar)</w:t>
            </w:r>
          </w:p>
        </w:tc>
        <w:tc>
          <w:tcPr>
            <w:shd w:fill="f0f4f9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YÖNETİM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4:</w:t>
      </w:r>
      <w:r w:rsidDel="00000000" w:rsidR="00000000" w:rsidRPr="00000000">
        <w:rPr>
          <w:color w:val="1f1f1f"/>
          <w:rtl w:val="0"/>
        </w:rPr>
        <w:t xml:space="preserve"> Şirketin yönetimi ve temsili, _______________________________________________ müdürler tarafından yürütülecektir.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GENEL KURUL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5:</w:t>
      </w:r>
      <w:r w:rsidDel="00000000" w:rsidR="00000000" w:rsidRPr="00000000">
        <w:rPr>
          <w:color w:val="1f1f1f"/>
          <w:rtl w:val="0"/>
        </w:rPr>
        <w:t xml:space="preserve"> Şirketin en yetkili karar organı genel kuruldur. Genel kurulun toplanması, gündemi, karar yeter sayısı ve karar alma usulleri TTK hükümlerine göre belirlenecektir.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HESAP DÖNEMİ, KAR VE ZARAR, YEDEK AKÇE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6:</w:t>
      </w:r>
      <w:r w:rsidDel="00000000" w:rsidR="00000000" w:rsidRPr="00000000">
        <w:rPr>
          <w:color w:val="1f1f1f"/>
          <w:rtl w:val="0"/>
        </w:rPr>
        <w:t xml:space="preserve"> Şirketin hesap dönemi, takvim yılıdır.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7:</w:t>
      </w:r>
      <w:r w:rsidDel="00000000" w:rsidR="00000000" w:rsidRPr="00000000">
        <w:rPr>
          <w:color w:val="1f1f1f"/>
          <w:rtl w:val="0"/>
        </w:rPr>
        <w:t xml:space="preserve"> Şirketin kar ve zararı, ortaklar arasında payları oranında paylaştırılır.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8:</w:t>
      </w:r>
      <w:r w:rsidDel="00000000" w:rsidR="00000000" w:rsidRPr="00000000">
        <w:rPr>
          <w:color w:val="1f1f1f"/>
          <w:rtl w:val="0"/>
        </w:rPr>
        <w:t xml:space="preserve"> Şirketin her yıl net karının _______________________________________________'si yedek akçeye ayrılır.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ÇEŞİTLİ HÜKÜMLER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9:</w:t>
      </w:r>
      <w:r w:rsidDel="00000000" w:rsidR="00000000" w:rsidRPr="00000000">
        <w:rPr>
          <w:color w:val="1f1f1f"/>
          <w:rtl w:val="0"/>
        </w:rPr>
        <w:t xml:space="preserve"> İşbu ana sözleşmede hüküm bulunmayan hallerde Türk Ticaret Kanunu hükümleri uygulanır.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10:</w:t>
      </w:r>
      <w:r w:rsidDel="00000000" w:rsidR="00000000" w:rsidRPr="00000000">
        <w:rPr>
          <w:color w:val="1f1f1f"/>
          <w:rtl w:val="0"/>
        </w:rPr>
        <w:t xml:space="preserve"> İşbu sözleşmeden doğacak her türlü uyuşmazlıkta _______________ Mahkemeleri ve İcra Daireleri yetkilidir.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11:</w:t>
      </w:r>
      <w:r w:rsidDel="00000000" w:rsidR="00000000" w:rsidRPr="00000000">
        <w:rPr>
          <w:color w:val="1f1f1f"/>
          <w:rtl w:val="0"/>
        </w:rPr>
        <w:t xml:space="preserve"> İşbu ana sözleşme değişikliği, genel kurul tarafından kabul edildiği ve ticaret siciline tescil edildiği tarihte yürürlüğe girer.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ORTAKLARIN İMZALARI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(Tüm ortakların imza ve mühürleri)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 bir nevi değişikliği ana sözleşme örneğidir. Şirketin özel durumuna ve ihtiyaçlarına göre değiştirilebilir ve detaylandırılabilir. Hukuki bir sorunla karşılaşmamak için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